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4D4662" w14:textId="77777777" w:rsidR="00B1649B" w:rsidRDefault="00381C8D">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3291FE1C" w14:textId="77777777" w:rsidR="00B1649B" w:rsidRDefault="00381C8D">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25CE5037" w14:textId="77777777" w:rsidR="00B1649B" w:rsidRDefault="00381C8D">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76E811DD" w14:textId="71C09A5A" w:rsidR="00B1649B" w:rsidRPr="00F945A0" w:rsidRDefault="00916EFF">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Учреждение образования</w:t>
      </w:r>
      <w:r>
        <w:rPr>
          <w:rFonts w:ascii="Times New Roman" w:eastAsia="Times New Roman" w:hAnsi="Times New Roman" w:cs="Times New Roman"/>
          <w:sz w:val="28"/>
          <w:szCs w:val="28"/>
          <w:highlight w:val="white"/>
          <w:lang w:val="ru-RU"/>
        </w:rPr>
        <w:t xml:space="preserve">: </w:t>
      </w:r>
      <w:r w:rsidR="009B43E2">
        <w:rPr>
          <w:rFonts w:ascii="Times New Roman" w:eastAsia="Times New Roman" w:hAnsi="Times New Roman" w:cs="Times New Roman"/>
          <w:sz w:val="28"/>
          <w:szCs w:val="28"/>
          <w:highlight w:val="white"/>
          <w:u w:val="single"/>
          <w:lang w:val="kk-KZ"/>
        </w:rPr>
        <w:t>Д</w:t>
      </w:r>
      <w:r w:rsidR="00381C8D" w:rsidRPr="00F945A0">
        <w:rPr>
          <w:rFonts w:ascii="Times New Roman" w:eastAsia="Times New Roman" w:hAnsi="Times New Roman" w:cs="Times New Roman"/>
          <w:sz w:val="28"/>
          <w:szCs w:val="28"/>
          <w:highlight w:val="white"/>
          <w:u w:val="single"/>
        </w:rPr>
        <w:t xml:space="preserve">етский сад </w:t>
      </w:r>
      <w:r w:rsidRPr="00F945A0">
        <w:rPr>
          <w:rFonts w:ascii="Times New Roman" w:eastAsia="Times New Roman" w:hAnsi="Times New Roman" w:cs="Times New Roman"/>
          <w:sz w:val="28"/>
          <w:szCs w:val="28"/>
          <w:highlight w:val="white"/>
          <w:u w:val="single"/>
          <w:lang w:val="ru-RU"/>
        </w:rPr>
        <w:t xml:space="preserve">«Симба </w:t>
      </w:r>
      <w:r w:rsidRPr="00F945A0">
        <w:rPr>
          <w:rFonts w:ascii="Times New Roman" w:eastAsia="Times New Roman" w:hAnsi="Times New Roman" w:cs="Times New Roman"/>
          <w:sz w:val="28"/>
          <w:szCs w:val="28"/>
          <w:highlight w:val="white"/>
          <w:u w:val="single"/>
          <w:lang w:val="en-US"/>
        </w:rPr>
        <w:t>Kids</w:t>
      </w:r>
      <w:r w:rsidRPr="00F945A0">
        <w:rPr>
          <w:rFonts w:ascii="Times New Roman" w:eastAsia="Times New Roman" w:hAnsi="Times New Roman" w:cs="Times New Roman"/>
          <w:sz w:val="28"/>
          <w:szCs w:val="28"/>
          <w:highlight w:val="white"/>
          <w:u w:val="single"/>
          <w:lang w:val="ru-RU"/>
        </w:rPr>
        <w:t>»</w:t>
      </w:r>
    </w:p>
    <w:p w14:paraId="40023ADB" w14:textId="77777777" w:rsidR="00B1649B" w:rsidRPr="00F945A0" w:rsidRDefault="00381C8D">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 xml:space="preserve">Группа: </w:t>
      </w:r>
      <w:r w:rsidRPr="00F945A0">
        <w:rPr>
          <w:rFonts w:ascii="Times New Roman" w:eastAsia="Times New Roman" w:hAnsi="Times New Roman" w:cs="Times New Roman"/>
          <w:sz w:val="28"/>
          <w:szCs w:val="28"/>
          <w:highlight w:val="white"/>
          <w:u w:val="single"/>
        </w:rPr>
        <w:t>предшкольная группа</w:t>
      </w:r>
      <w:r w:rsidR="00916EFF" w:rsidRPr="00F945A0">
        <w:rPr>
          <w:rFonts w:ascii="Times New Roman" w:eastAsia="Times New Roman" w:hAnsi="Times New Roman" w:cs="Times New Roman"/>
          <w:sz w:val="28"/>
          <w:szCs w:val="28"/>
          <w:highlight w:val="white"/>
          <w:u w:val="single"/>
          <w:lang w:val="ru-RU"/>
        </w:rPr>
        <w:t xml:space="preserve"> «Ягодка»</w:t>
      </w:r>
    </w:p>
    <w:p w14:paraId="3098A8DE" w14:textId="04EE59C6" w:rsidR="00B1649B" w:rsidRPr="00F945A0" w:rsidRDefault="00381C8D">
      <w:pPr>
        <w:spacing w:line="240" w:lineRule="auto"/>
        <w:rPr>
          <w:rFonts w:ascii="Times New Roman" w:eastAsia="Times New Roman" w:hAnsi="Times New Roman" w:cs="Times New Roman"/>
          <w:sz w:val="29"/>
          <w:szCs w:val="29"/>
          <w:highlight w:val="white"/>
          <w:u w:val="single"/>
        </w:rPr>
      </w:pPr>
      <w:r>
        <w:rPr>
          <w:rFonts w:ascii="Times New Roman" w:eastAsia="Times New Roman" w:hAnsi="Times New Roman" w:cs="Times New Roman"/>
          <w:sz w:val="28"/>
          <w:szCs w:val="28"/>
          <w:highlight w:val="white"/>
        </w:rPr>
        <w:t xml:space="preserve">Возраст детей: </w:t>
      </w:r>
      <w:r w:rsidRPr="00F945A0">
        <w:rPr>
          <w:rFonts w:ascii="Times New Roman" w:eastAsia="Times New Roman" w:hAnsi="Times New Roman" w:cs="Times New Roman"/>
          <w:sz w:val="29"/>
          <w:szCs w:val="29"/>
          <w:highlight w:val="white"/>
          <w:u w:val="single"/>
        </w:rPr>
        <w:t>дети 5-</w:t>
      </w:r>
      <w:r w:rsidR="009B43E2">
        <w:rPr>
          <w:rFonts w:ascii="Times New Roman" w:eastAsia="Times New Roman" w:hAnsi="Times New Roman" w:cs="Times New Roman"/>
          <w:sz w:val="29"/>
          <w:szCs w:val="29"/>
          <w:highlight w:val="white"/>
          <w:u w:val="single"/>
          <w:lang w:val="kk-KZ"/>
        </w:rPr>
        <w:t>т</w:t>
      </w:r>
      <w:r w:rsidRPr="00F945A0">
        <w:rPr>
          <w:rFonts w:ascii="Times New Roman" w:eastAsia="Times New Roman" w:hAnsi="Times New Roman" w:cs="Times New Roman"/>
          <w:sz w:val="29"/>
          <w:szCs w:val="29"/>
          <w:highlight w:val="white"/>
          <w:u w:val="single"/>
        </w:rPr>
        <w:t>и лет</w:t>
      </w:r>
    </w:p>
    <w:p w14:paraId="6B932729" w14:textId="77777777" w:rsidR="00B1649B" w:rsidRPr="00F945A0" w:rsidRDefault="00381C8D">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Период составления плана: </w:t>
      </w:r>
      <w:r w:rsidRPr="00F945A0">
        <w:rPr>
          <w:rFonts w:ascii="Times New Roman" w:eastAsia="Times New Roman" w:hAnsi="Times New Roman" w:cs="Times New Roman"/>
          <w:sz w:val="28"/>
          <w:szCs w:val="28"/>
          <w:highlight w:val="white"/>
          <w:u w:val="single"/>
        </w:rPr>
        <w:t>март, 2024 - 2025 учебный год.</w:t>
      </w:r>
    </w:p>
    <w:p w14:paraId="075239EC" w14:textId="77777777" w:rsidR="00B1649B" w:rsidRPr="00F945A0" w:rsidRDefault="00B1649B">
      <w:pPr>
        <w:rPr>
          <w:u w:val="single"/>
        </w:rPr>
      </w:pPr>
    </w:p>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2715"/>
        <w:gridCol w:w="9330"/>
      </w:tblGrid>
      <w:tr w:rsidR="00B1649B" w14:paraId="79BACCD4" w14:textId="77777777">
        <w:tc>
          <w:tcPr>
            <w:tcW w:w="1860" w:type="dxa"/>
            <w:shd w:val="clear" w:color="auto" w:fill="auto"/>
            <w:tcMar>
              <w:top w:w="100" w:type="dxa"/>
              <w:left w:w="100" w:type="dxa"/>
              <w:bottom w:w="100" w:type="dxa"/>
              <w:right w:w="100" w:type="dxa"/>
            </w:tcMar>
          </w:tcPr>
          <w:p w14:paraId="7884C71B" w14:textId="77777777" w:rsidR="00B1649B" w:rsidRDefault="00381C8D">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71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18D755BD" w14:textId="77777777" w:rsidR="00B1649B" w:rsidRDefault="00381C8D">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330"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1801021D" w14:textId="77777777" w:rsidR="00B1649B" w:rsidRDefault="00381C8D">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B1649B" w14:paraId="49832A21" w14:textId="77777777">
        <w:tc>
          <w:tcPr>
            <w:tcW w:w="186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14:paraId="0E50C6F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Март</w:t>
            </w:r>
          </w:p>
        </w:tc>
        <w:tc>
          <w:tcPr>
            <w:tcW w:w="271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4BEEE05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33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21D3F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7ACE249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(внешней)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ходить в чередовании с бегом, с изменением темпа, координация движений рук и ног.</w:t>
            </w:r>
          </w:p>
          <w:p w14:paraId="515F927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между надувными мячами; ходить между кеглями, чередуя правую и левую ноги (перешагивая между веревками) из шнуров, расставленных на расстоянии 40 см; ходить друг за другом (с наклоном в одну сторону), положив мешочек на голову вдоль веревки; ходить с кнутом в руках, чередуя поскоками, при движении подбирать мелкие предметы (монеты в платочках).</w:t>
            </w:r>
          </w:p>
          <w:p w14:paraId="5A82F41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Бег: бегать на носках; с высоким подниманием колен, в колонне по одному, </w:t>
            </w:r>
            <w:r>
              <w:rPr>
                <w:rFonts w:ascii="Times New Roman" w:eastAsia="Times New Roman" w:hAnsi="Times New Roman" w:cs="Times New Roman"/>
                <w:sz w:val="28"/>
                <w:szCs w:val="28"/>
              </w:rPr>
              <w:lastRenderedPageBreak/>
              <w:t>с перешагиванием через предметы, "змейкой" между расставленными в одну линию предметами; бегать парами в один ряд; бегать, выполнять разбег (ускоряться с места); бегать, держа ведро с водой в двух руках; бегать в обратном направлении между разбросанными кубиками с изменением направления в круге.</w:t>
            </w:r>
          </w:p>
          <w:p w14:paraId="6CDBD34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на четвереньках между кеглями; лазать по лестнице до верха гимнастической стенки и спуска с переходом на другой интервал.</w:t>
            </w:r>
          </w:p>
          <w:p w14:paraId="484617D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вперед и назад с одной ноги на другую с поворотом вперед и чередованием прыжков на двух ногах; прыгать боком через короткую веревку, расположенной на расстоянии 40 см друг от друга; прыгать с одной ноги на другую с поворотом вперед на двух ногах; прыгать на одном месте и с продвижением вперед на расстояние 6-8 м; прыгать вверх до предмета, висящего на высоте 25 см; прыгать в обручи, расположенные на расстоянии 50 см друг от друга.</w:t>
            </w:r>
          </w:p>
          <w:p w14:paraId="440DC8C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катать фитбол между предметами-препятствиями; находясь в строю; метать мяч двумя руками от груди.</w:t>
            </w:r>
          </w:p>
          <w:p w14:paraId="5FDD730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Построение, перестроение: строиться в колонну по одному, в шеренгу, круг; перестраиваться в звенья по два, три, соблюдая дистанцию между собой, равнение по </w:t>
            </w:r>
            <w:r w:rsidR="00C878E7">
              <w:rPr>
                <w:rFonts w:ascii="Times New Roman" w:eastAsia="Times New Roman" w:hAnsi="Times New Roman" w:cs="Times New Roman"/>
                <w:sz w:val="28"/>
                <w:szCs w:val="28"/>
              </w:rPr>
              <w:t>ориентирам; поворачиваться</w:t>
            </w:r>
            <w:r>
              <w:rPr>
                <w:rFonts w:ascii="Times New Roman" w:eastAsia="Times New Roman" w:hAnsi="Times New Roman" w:cs="Times New Roman"/>
                <w:sz w:val="28"/>
                <w:szCs w:val="28"/>
              </w:rPr>
              <w:t xml:space="preserve"> на месте направо, налево; знания об особенностях строения тела человека; упражнять в умении подавать рапорты, слышать, принимать команды.</w:t>
            </w:r>
          </w:p>
          <w:p w14:paraId="4D92DED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167B84E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с предметами: кольцами, палками, обручами, маленькими </w:t>
            </w:r>
            <w:r>
              <w:rPr>
                <w:rFonts w:ascii="Times New Roman" w:eastAsia="Times New Roman" w:hAnsi="Times New Roman" w:cs="Times New Roman"/>
                <w:sz w:val="28"/>
                <w:szCs w:val="28"/>
              </w:rPr>
              <w:lastRenderedPageBreak/>
              <w:t>мячиками; без предметов "Қара жорға".</w:t>
            </w:r>
          </w:p>
          <w:p w14:paraId="1BA708A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 стоя, поднять палку вверх, поднести к груди, повернуть туловище направо (налево); стоя, ноги врозь, вращение кольца на основании кистей; стоя, прижать палку к груди, поднять вверх; стоя, обруч поднять вверх, встать на носки, обруч вперед, опуститься на стопы; стоя, поднять обруч, выставить правую (левую) ногу назад; стоя, согнуть руки в локтях, прижать палку к груди, поднять вверх, снова к груди.</w:t>
            </w:r>
          </w:p>
          <w:p w14:paraId="7203F45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 стоя, поднять палку вверх, согнуть правую (левую) ногу в колене, опустить палку, завести за колено, прижать ногу к туловищу; стоя, ноги широко расставлены, наклониться вперед, вниз, завести руки с кольцом над головой; стоя, кольцо в поднятых руках, вверху, вращение туловища в правую (левую) сторону; стоя, поднять палку вверх, согнуть руки в локтях, повернуть туловище направо (налево); стоя, обруч перед собой поднять вверх, наклониться вправо (влево); стоя, обруч придерживать на полу, выставить правую (левую) ногу вправо (влево) на носок; 2-3- согнуть ноги в коленях, в полуприседе перевести вес от левой (правой) ноги к правой (левой) ноге, обруч немного прокатить; стоя, подбросить мяч, поймать правой рукой, наклониться вперед, положить мяч между ног, поднять мяч левой рукой, переложить в правую; стоя с мячом в руках, наклон к правой ноге, перекатить мяч к левой, взять мяч в левую руку.</w:t>
            </w:r>
          </w:p>
          <w:p w14:paraId="1CC1893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на пресс: сидя на коленях, поднять палку вверх, подняться на колени; лежа на спине на полу, положить палку на грудь, поднять палку вверх, сесть, перейти в положение лежа; сидя, обруч перед собой, согнуть </w:t>
            </w:r>
            <w:r>
              <w:rPr>
                <w:rFonts w:ascii="Times New Roman" w:eastAsia="Times New Roman" w:hAnsi="Times New Roman" w:cs="Times New Roman"/>
                <w:sz w:val="28"/>
                <w:szCs w:val="28"/>
              </w:rPr>
              <w:lastRenderedPageBreak/>
              <w:t>правую (левую) ногу, просунуть в обруч; сидя на полу, мяч зажат между ногами, ноги поднять на угол, прокатить мяч к животу; лежа на спине на полу, мяч над головой, сесть, ударить мячом по правой ноге (левой).</w:t>
            </w:r>
          </w:p>
          <w:p w14:paraId="47BAEF0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лежа на спине на полу, согнуть руки в локтях, поднять палку вверх, подняться, принять положение сидя, лечь на спину; стоя, поднять палку вверх, согнуть правую (левую) ногу, завести за колено, прижать ногу к туловищу; стоя, присесть, палку за плечи; сидя на коленях, поднять палку вверх, подняться на колени; сидя, поднять правую (левую) ногу, просунуть в кольцо; стоя, обруч вытянуть руки вперед, присесть; лежа на спине, обруч над головой, держать обруч над туловищем, поднять ногу, коснуться коленом края обруча; стоя на коленях, сесть, опуститься на пятки, повернуться вправо (влево), ударить мячом о пол; прыжки на двух ногах (на месте, в перепрыгиванием вперед, поскоками "ноги шире - ноги вместе", влево - вправо, с резким поворотом на 180 градусов) с переходом в марш, восстановлением дыхания.</w:t>
            </w:r>
          </w:p>
          <w:p w14:paraId="6971DCA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Поддерживать желание заниматься физкультурой, спортивными упражнениями. Закреплять правила техники безопасности и правила поведения в спортивном зале.</w:t>
            </w:r>
          </w:p>
          <w:p w14:paraId="5029DF9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717341D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6DB12EA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4158291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Подвижные игры.</w:t>
            </w:r>
          </w:p>
          <w:p w14:paraId="6E2C4E0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34B9A4F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 серек – Кок серек", "Айголек", "Ак суйек", "Волк" (Каскулак), "Такия тастамак!", "Птицы и кукушка", "Коршун и курица", "Хромая уточка", "Уголки", "От берега к берегу", "Перебежки", "Ловишки", "Чай-чай-выручай", "Карусель", "Рыбаки и рыбки", "Собака и воробьи", "Великаны и гномы".</w:t>
            </w:r>
          </w:p>
          <w:p w14:paraId="50F9F2C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1FE41A8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"Сайгак" (бег по сигналу с подлезанием под "дугу"), "С гор побежали ручьи", "Прыгай в обруч" (прыгать через обручи с продвижением вперед), "Эстафета" (ходьба с мешочком на голове, ходьба между кеглями, бег змейкой), "Воробушки и кот" (бег с увертыванием), "Баскетбол" (бросание мяча друг другу двумя руками), "Перетяни канат", "Паучок" (лазание по гимнастической стенке), "Прыгаем весело" (прыжки с одной ноги на другую), "Волк и зайцы" (бег с увертыванием), "Қара жорға" (движение по сигналу), "Давайте проползем", "Прокати мяч руками" (прокатывание мяча).</w:t>
            </w:r>
          </w:p>
          <w:p w14:paraId="0CDAA38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3ABF6C5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организации соревнований со сверстниками, подчинения их правилам.</w:t>
            </w:r>
          </w:p>
          <w:p w14:paraId="5CAD508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весной.</w:t>
            </w:r>
          </w:p>
          <w:p w14:paraId="7FF81B7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6C42BA2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солнце, воздухе, воде, витаминах, факторах, наносящих вред здоровью (переохлаждение, неэффективное одевание по сезону).</w:t>
            </w:r>
          </w:p>
          <w:p w14:paraId="56ECA29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описывать свое настроение.</w:t>
            </w:r>
          </w:p>
          <w:p w14:paraId="4F256F4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возможностями здорового человека (закаливание, виды массажей), сформировать у них потребность в здоровом образе жизни.</w:t>
            </w:r>
          </w:p>
          <w:p w14:paraId="6A2A4E5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740BE96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0806A63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02230E4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15E8920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1636687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405272E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360DC674" w14:textId="77777777" w:rsidR="00B1649B" w:rsidRDefault="00381C8D">
            <w:pPr>
              <w:widowControl w:val="0"/>
              <w:rPr>
                <w:sz w:val="20"/>
                <w:szCs w:val="20"/>
              </w:rPr>
            </w:pPr>
            <w:r>
              <w:rPr>
                <w:rFonts w:ascii="Times New Roman" w:eastAsia="Times New Roman" w:hAnsi="Times New Roman" w:cs="Times New Roman"/>
                <w:sz w:val="28"/>
                <w:szCs w:val="28"/>
              </w:rPr>
              <w:lastRenderedPageBreak/>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адаптации к воздействиям закаливающих средств.</w:t>
            </w:r>
          </w:p>
        </w:tc>
      </w:tr>
      <w:tr w:rsidR="00B1649B" w14:paraId="561768AD"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7F41399"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A0A5B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33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302C5E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ж - з.</w:t>
            </w:r>
          </w:p>
          <w:p w14:paraId="3C6F408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w:t>
            </w:r>
          </w:p>
          <w:p w14:paraId="130A6BE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w:t>
            </w:r>
          </w:p>
          <w:p w14:paraId="11DB65D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речи многозначные слова (труба - музыкальный инструмент, печная труба),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w:t>
            </w:r>
          </w:p>
          <w:p w14:paraId="28DF0E4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(весенние явления природы, музыкальные инструменты, мебель, посуда, продукты питания).</w:t>
            </w:r>
          </w:p>
          <w:p w14:paraId="10326D9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Продолжать знакомить с обычаями и традициями казахского народа; радоваться друг другу, заботиться друг о друге.</w:t>
            </w:r>
          </w:p>
          <w:p w14:paraId="79A3FAF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Развивать умения образовывать и употреблять однокоренные слова (день, ночь), глаголы с приставками, использовать формы речевого этикета; употреблять простые и сложные предложения.</w:t>
            </w:r>
          </w:p>
          <w:p w14:paraId="22E0F61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Совершенствовать умение внимательно слушать собеседника, самостоятельного вести диалог, правильно задавать вопросы и давать полные ответы.</w:t>
            </w:r>
          </w:p>
          <w:p w14:paraId="2B4E522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14:paraId="76B3AFE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подбирать слова при рассказе о праздниках 8 марта, Наурыз, о предметах быта, утвари, музыкальных инструментах, играх казахского народа по сюжетным картинам, о наблюдаемых объектах (перелетные птицы), явлениях природы весной.</w:t>
            </w:r>
          </w:p>
          <w:p w14:paraId="666F76F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мама", "Чтение сказки "Котыр торгай"", "Праздник Наурыз", "Казахские национальные музыкальные инструменты")</w:t>
            </w:r>
          </w:p>
          <w:p w14:paraId="5D350541" w14:textId="77777777" w:rsidR="00B1649B" w:rsidRDefault="00381C8D">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придумывать с помощью взрослых продолжение и конец рассказа о праздновании Наурыза, о семейных традициях.</w:t>
            </w:r>
          </w:p>
        </w:tc>
      </w:tr>
      <w:tr w:rsidR="00B1649B" w14:paraId="2659DBF1"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B179B6C"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B271A0" w14:textId="77777777" w:rsidR="00B1649B" w:rsidRDefault="00381C8D">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33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FBDD67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10D9C78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различать причинно-следственные связи, жанры (сказка, рассказ, стихотворение), оценивать поступки героев произведения.</w:t>
            </w:r>
          </w:p>
          <w:p w14:paraId="0DC7A11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Совершенствовать умение пересказывать, сохраняя последовательность сюжета, развивать диалогическую речь.</w:t>
            </w:r>
          </w:p>
          <w:p w14:paraId="3E7CBC0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 Развивать умение инсценировать художественное произведение распределив его на роли.</w:t>
            </w:r>
          </w:p>
          <w:p w14:paraId="524691B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весне, о праздниках весны, о перелетных птицах).</w:t>
            </w:r>
          </w:p>
          <w:p w14:paraId="785006C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31209AB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Лунин "Наурыз мейрамы" (выразительное чтение)", "Казахская колыбельная" перевод К.Бакбергенова", "Легенда "Аксак Кулан"", "Г.Скребицкий "Сказка о Весне"")</w:t>
            </w:r>
          </w:p>
          <w:p w14:paraId="4ADD4982" w14:textId="77777777" w:rsidR="00B1649B" w:rsidRDefault="00381C8D">
            <w:pPr>
              <w:widowControl w:val="0"/>
              <w:rPr>
                <w:sz w:val="20"/>
                <w:szCs w:val="20"/>
              </w:rPr>
            </w:pPr>
            <w:r>
              <w:rPr>
                <w:rFonts w:ascii="Times New Roman" w:eastAsia="Times New Roman" w:hAnsi="Times New Roman" w:cs="Times New Roman"/>
                <w:sz w:val="28"/>
                <w:szCs w:val="28"/>
              </w:rPr>
              <w:t>(С. Маршак "Двенадцать месяцев", "Пришвин М. "Кладовая Солнца"", К. Мырзалиев "Дом", "Казахская народная сказка "Журавль и лиса"")</w:t>
            </w:r>
          </w:p>
        </w:tc>
      </w:tr>
      <w:tr w:rsidR="00B1649B" w14:paraId="1C8C71CE"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0576C9D"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EEA87E" w14:textId="77777777" w:rsidR="00B1649B" w:rsidRDefault="00381C8D">
            <w:pPr>
              <w:widowControl w:val="0"/>
              <w:rPr>
                <w:sz w:val="20"/>
                <w:szCs w:val="20"/>
              </w:rPr>
            </w:pPr>
            <w:r>
              <w:rPr>
                <w:rFonts w:ascii="Times New Roman" w:eastAsia="Times New Roman" w:hAnsi="Times New Roman" w:cs="Times New Roman"/>
                <w:sz w:val="28"/>
                <w:szCs w:val="28"/>
              </w:rPr>
              <w:t>Основы грамоты</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C29B0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1EC135C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7539DB67"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47A2E7C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4FA23307" w14:textId="77777777" w:rsidR="00B1649B" w:rsidRDefault="00381C8D">
            <w:pPr>
              <w:widowControl w:val="0"/>
              <w:rPr>
                <w:sz w:val="20"/>
                <w:szCs w:val="20"/>
              </w:rPr>
            </w:pPr>
            <w:r>
              <w:rPr>
                <w:rFonts w:ascii="Times New Roman" w:eastAsia="Times New Roman" w:hAnsi="Times New Roman" w:cs="Times New Roman"/>
                <w:sz w:val="28"/>
                <w:szCs w:val="28"/>
              </w:rPr>
              <w:t>(Темы на знакомство и закрепление представлений о звуках: Р, Р', Ч, Ф, Ю, Х; отработка звукового анализа в словах: рак, гриб, часы, фокус, юрта, хомяк; "Где спрятался звук?")</w:t>
            </w:r>
          </w:p>
        </w:tc>
      </w:tr>
      <w:tr w:rsidR="00B1649B" w14:paraId="708C7A0B"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2F6B2A4"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30305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33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CBC6A7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034DAC7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55DE9C3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 Ң, Н, У дыбысы (артикуляциясы, тіл ұстарту, сөздердегі дыбыстардың орнын табу) мен әрпі (атау, жазу негіздері))</w:t>
            </w:r>
          </w:p>
          <w:p w14:paraId="581B9FE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продуктов, птиц, видов казахского орнамента, музыкальных инструментов.</w:t>
            </w:r>
          </w:p>
          <w:p w14:paraId="36D355E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и произносить слова, обозначающие признаки предметов, действия с предметами и употреблять их в разговорной речи.</w:t>
            </w:r>
          </w:p>
          <w:p w14:paraId="6493AD6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10710A0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"Құстар - көктемнің жаршысы", "Бәйшешек" өлеңін мәнерлеп оқу", "Наурыз құтты болсын! "Наурыз көже" санамағын жаттау", Домбыра туралы аңыз".</w:t>
            </w:r>
          </w:p>
          <w:p w14:paraId="5B99DFA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 ("Көктем келді","Сүйінші дәстүрі".)</w:t>
            </w:r>
          </w:p>
          <w:p w14:paraId="39258C84" w14:textId="77777777" w:rsidR="00B1649B" w:rsidRDefault="00381C8D">
            <w:pPr>
              <w:widowControl w:val="0"/>
              <w:rPr>
                <w:sz w:val="20"/>
                <w:szCs w:val="20"/>
              </w:rPr>
            </w:pPr>
            <w:r>
              <w:rPr>
                <w:rFonts w:ascii="Times New Roman" w:eastAsia="Times New Roman" w:hAnsi="Times New Roman" w:cs="Times New Roman"/>
                <w:sz w:val="28"/>
                <w:szCs w:val="28"/>
              </w:rPr>
              <w:t>Формировать умения произносить слова, необходимые для общения с 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B1649B" w14:paraId="10A56B3B"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832ECE2"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B681B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9B9E6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w:t>
            </w:r>
          </w:p>
          <w:p w14:paraId="65199DF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развивать умение видеть, на наглядной основе образовывать числа 6, 7, 8, 9, 10, с цифрами от 0 до 9.</w:t>
            </w:r>
          </w:p>
          <w:p w14:paraId="22CE6C9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("Сколько было?", Сколько осталось?", "Сколько асыков?"дидактическая игра)</w:t>
            </w:r>
          </w:p>
          <w:p w14:paraId="6429B95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 ("Знаки "плюс" и "минус" в царстве птиц и цветов", "Задачи, которые приготовила Весна", "День весеннего </w:t>
            </w:r>
            <w:r>
              <w:rPr>
                <w:rFonts w:ascii="Times New Roman" w:eastAsia="Times New Roman" w:hAnsi="Times New Roman" w:cs="Times New Roman"/>
                <w:sz w:val="28"/>
                <w:szCs w:val="28"/>
              </w:rPr>
              <w:lastRenderedPageBreak/>
              <w:t>равноденствия")</w:t>
            </w:r>
          </w:p>
          <w:p w14:paraId="2FB85DE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 ("Раздал гостинцы - покажи учет").</w:t>
            </w:r>
          </w:p>
          <w:p w14:paraId="4EF7473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w:t>
            </w:r>
          </w:p>
          <w:p w14:paraId="7F73590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072B31C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семи различных полос длины с условной меркой", "Сравнение коробок различной толщины с условной меркой").</w:t>
            </w:r>
          </w:p>
          <w:p w14:paraId="1F2200E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Упражнять в умении различать и правильно называть геометрические фигуры (круг, овал, треугольник, квадрат, прямоугольник) ("Скрытые фигуры") и тела (шар, куб, цилиндр) ("Загадочные предметы из коржына").</w:t>
            </w:r>
          </w:p>
          <w:p w14:paraId="768974A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w:t>
            </w:r>
          </w:p>
          <w:p w14:paraId="124E447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("Сколько и из каких фигур образовано?", "Лоскутное одеяло".)</w:t>
            </w:r>
          </w:p>
          <w:p w14:paraId="5FA4D8C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"Какая позиция у асыка?", "Кому, в какую сторону бросать асык?").</w:t>
            </w:r>
          </w:p>
          <w:p w14:paraId="521C29F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 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 ("Найди место одного дня за пять дней")</w:t>
            </w:r>
          </w:p>
          <w:p w14:paraId="1D820DD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рисовать точки, узоры, чертить прямые и наклонные палочки, кривые и ломаные линии в тетрадях в клеточку.</w:t>
            </w:r>
          </w:p>
          <w:p w14:paraId="2159E4A6" w14:textId="77777777" w:rsidR="00B1649B" w:rsidRDefault="00381C8D">
            <w:pPr>
              <w:widowControl w:val="0"/>
              <w:rPr>
                <w:sz w:val="20"/>
                <w:szCs w:val="20"/>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tc>
      </w:tr>
      <w:tr w:rsidR="00B1649B" w14:paraId="57B02C54"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350F6F61"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30B7E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0AEBD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Способствовать осознанию изменений, происходящих в жизни в соответствии со своим возрастом, приобретению необходимых для своей жизни навыков.</w:t>
            </w:r>
          </w:p>
          <w:p w14:paraId="120633F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Вырабатывать навыки самостоятельной организации той или иной деятельности (игровой, трудовой, творческой) со сверстниками по договоренности, навыки брать на себя ответственность за ведущую или роль участника процесса; проявлять волю, быть осознанным в действиях и </w:t>
            </w:r>
            <w:r>
              <w:rPr>
                <w:rFonts w:ascii="Times New Roman" w:eastAsia="Times New Roman" w:hAnsi="Times New Roman" w:cs="Times New Roman"/>
                <w:sz w:val="28"/>
                <w:szCs w:val="28"/>
              </w:rPr>
              <w:lastRenderedPageBreak/>
              <w:t>поступках. Воспитывать у детей желание уважать старших, заботиться о младших (помощь в оформлении игровых уголков, музыкального, спортивного залов для праздников), помогать по домашним делам, выражать словесно свои добрые чувства членам семьи (рассказывать о трудовых традициях в семье).</w:t>
            </w:r>
          </w:p>
          <w:p w14:paraId="1303EED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желание уважать старших, заботиться о младших (помощь в оформлении игровых уголков, музыкального, спортивного залов для праздников), помогать по домашним делам, выражать словесно свои добрые чувства членам семьи (рассказывать о трудовых традициях в семье).</w:t>
            </w:r>
          </w:p>
          <w:p w14:paraId="18EF31E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("Казахские национальные инструменты", "Что делают из дерева?"),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2B597B47"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22DB13E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w:t>
            </w:r>
          </w:p>
          <w:p w14:paraId="49977F3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Приобщение к труду. Развивать представления о людях разных профессий: "Мастерская по пошиву одежды" (дизайнер, закройщик одежды, портной, ткач, гладильщик), "Салон красоты" (парикмахер, мастер маникюра, педикюра), "Кулинария" (повар, официант, кассир), "Магазин одежды (обуви)" (продавец), "Театр" (режиссер, декоратор, гример, костюмер, </w:t>
            </w:r>
            <w:r>
              <w:rPr>
                <w:rFonts w:ascii="Times New Roman" w:eastAsia="Times New Roman" w:hAnsi="Times New Roman" w:cs="Times New Roman"/>
                <w:sz w:val="28"/>
                <w:szCs w:val="28"/>
              </w:rPr>
              <w:lastRenderedPageBreak/>
              <w:t>светоустановщик, актер, гардеробщик), "Оркестр" (дирижер, музыкант (на скрипке, на домбре, на барабане, на гитаре, на клавишах (фортепиано), на трубе, на саксофоне)).</w:t>
            </w:r>
          </w:p>
          <w:p w14:paraId="53F7B22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труде взрослых. ("Путешествие в мастерскую"/ "Ювелирные украшения")</w:t>
            </w:r>
          </w:p>
          <w:p w14:paraId="607A47D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4E234D3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3B54FFD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46E8511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о празднике Наурыз, уважать традиции и обычаи казахского народа, проявлять уважение к ценностям казахского народа. ("Праздник весны")</w:t>
            </w:r>
          </w:p>
          <w:p w14:paraId="597BEC1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021C4D07"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Правила дорожного движения. Продолжать развивать навыки безопасного поведения на дорогах весной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троллейбуса", "Пешеходный переход"), о работе светофора, быть </w:t>
            </w:r>
            <w:r w:rsidR="00C878E7">
              <w:rPr>
                <w:rFonts w:ascii="Times New Roman" w:eastAsia="Times New Roman" w:hAnsi="Times New Roman" w:cs="Times New Roman"/>
                <w:sz w:val="28"/>
                <w:szCs w:val="28"/>
              </w:rPr>
              <w:t>внимательным)</w:t>
            </w:r>
            <w:r>
              <w:rPr>
                <w:rFonts w:ascii="Times New Roman" w:eastAsia="Times New Roman" w:hAnsi="Times New Roman" w:cs="Times New Roman"/>
                <w:sz w:val="28"/>
                <w:szCs w:val="28"/>
              </w:rPr>
              <w:t>. Уточнять знания детей об элементах дороги (проезжая часть, пешеходный переход, тротуар) о движении транспорта.</w:t>
            </w:r>
          </w:p>
          <w:p w14:paraId="12C3BAE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природой. Расширять знания о явлениях живой и неживой природы ранней весной (вода, воздух, солнце, облака, ветер); способствовать развитию понимания их взаимодействия, устанавливать причинно-следственные связи между природными явлениями (сезон начала весны — растительность, появляются подснежники — труд людей, ломка льда, пробивка арыков для талой воды), понимать значения воды, солнца, растений для жизни человека, животных (таяние, проталины, половодье). ("Весеннее пробуждение природы")</w:t>
            </w:r>
          </w:p>
          <w:p w14:paraId="79E5A34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(солнце, ветер, проталины, снежная корка, окрас снега, таяние, талые воды, первая трава, влажная почва).</w:t>
            </w:r>
          </w:p>
          <w:p w14:paraId="79B4F11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весной: деревья (деревья лиственные: тополь, осина, береза, вяз, ясень, карагач).</w:t>
            </w:r>
          </w:p>
          <w:p w14:paraId="2D910E2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Вырабатывать навыки ведения исследовательских наблюдений за </w:t>
            </w:r>
            <w:r>
              <w:rPr>
                <w:rFonts w:ascii="Times New Roman" w:eastAsia="Times New Roman" w:hAnsi="Times New Roman" w:cs="Times New Roman"/>
                <w:sz w:val="28"/>
                <w:szCs w:val="28"/>
              </w:rPr>
              <w:lastRenderedPageBreak/>
              <w:t>растениями как живых существ и разделять причинно-следственные связи: дышат стеблем (стволом), корнями; "чувствуют" солнечную или пасмурную погоду.</w:t>
            </w:r>
          </w:p>
          <w:p w14:paraId="30D8436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растениями в соответствии с их потребностями: полив, рыхление, удаление пыли с листовой пластины, прополка, опрыскивание (фиалка, традесканция, кактус).</w:t>
            </w:r>
          </w:p>
          <w:p w14:paraId="739DEB4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Развивать навыки по характерным признакам животных и их детенышей, обитающих на территории Казахстана весной. ("Домашний скот")</w:t>
            </w:r>
          </w:p>
          <w:p w14:paraId="0C58EDF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жизни диких животных, развивать умение выделять и характеризовать особенности внешнего вида животных и образа жизни весной (линька, пробуждение от спячки), различать и называть перелетных (первой волны прилета: грачи, скворцы, галки) и зимующих птиц (участка), группировать по классам (птицы, звери); способу передвижения (бегающие, летающие, прыгающие, плавающие).</w:t>
            </w:r>
          </w:p>
          <w:p w14:paraId="4AAE2CD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("Возвращение птиц из теплых краев", "Когда прилетают птицы").</w:t>
            </w:r>
          </w:p>
          <w:p w14:paraId="16FA331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животные линяют, хищники также охотятся, животные пробуждаются; перелетные птицы возвращаются с юга.</w:t>
            </w:r>
          </w:p>
          <w:p w14:paraId="1786685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p w14:paraId="1A5DEF4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w:t>
            </w:r>
            <w:r>
              <w:rPr>
                <w:rFonts w:ascii="Times New Roman" w:eastAsia="Times New Roman" w:hAnsi="Times New Roman" w:cs="Times New Roman"/>
                <w:sz w:val="28"/>
                <w:szCs w:val="28"/>
              </w:rPr>
              <w:lastRenderedPageBreak/>
              <w:t>растений (весной).</w:t>
            </w:r>
          </w:p>
          <w:p w14:paraId="20B0710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w:t>
            </w:r>
          </w:p>
          <w:p w14:paraId="2BEDAA6F" w14:textId="77777777" w:rsidR="00B1649B" w:rsidRDefault="00381C8D">
            <w:pPr>
              <w:widowControl w:val="0"/>
              <w:rPr>
                <w:sz w:val="20"/>
                <w:szCs w:val="20"/>
              </w:rPr>
            </w:pPr>
            <w:r>
              <w:rPr>
                <w:rFonts w:ascii="Times New Roman" w:eastAsia="Times New Roman" w:hAnsi="Times New Roman" w:cs="Times New Roman"/>
                <w:sz w:val="28"/>
                <w:szCs w:val="28"/>
              </w:rPr>
              <w:t>Владеть правилами поведения в окружающем мире, в природе весной (не наступать на тающий снежный наст, не есть лед, не заходить в лужи, одеваться по сезону, погоде, не подходить к животным, птицам на улице, заниматься спортом при руководстве взрослых);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B1649B" w14:paraId="124E48C9"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CA181B6"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F9EBD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933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0DAB229"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40F1BB5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строить конструкции по словесному описанию, на предложенную тему совместно со сверстниками. (</w:t>
            </w:r>
            <w:r w:rsidR="00C878E7">
              <w:rPr>
                <w:rFonts w:ascii="Times New Roman" w:eastAsia="Times New Roman" w:hAnsi="Times New Roman" w:cs="Times New Roman"/>
                <w:sz w:val="28"/>
                <w:szCs w:val="28"/>
              </w:rPr>
              <w:t>Мебель</w:t>
            </w:r>
            <w:r>
              <w:rPr>
                <w:rFonts w:ascii="Times New Roman" w:eastAsia="Times New Roman" w:hAnsi="Times New Roman" w:cs="Times New Roman"/>
                <w:sz w:val="28"/>
                <w:szCs w:val="28"/>
              </w:rPr>
              <w:t xml:space="preserve"> в свободное время)</w:t>
            </w:r>
          </w:p>
          <w:p w14:paraId="14ABE5E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передавать различные формы фигур, комбинировать их в несложные композиции, активно работать в коллективном сюжетному конструировании (складывание из бумаги в свободное время).</w:t>
            </w:r>
          </w:p>
          <w:p w14:paraId="219F695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7B9A198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умения работать по готовой выкройке, несложному чертежу.</w:t>
            </w:r>
          </w:p>
          <w:p w14:paraId="61D357B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планирования своей деятельности при работе с </w:t>
            </w:r>
            <w:r>
              <w:rPr>
                <w:rFonts w:ascii="Times New Roman" w:eastAsia="Times New Roman" w:hAnsi="Times New Roman" w:cs="Times New Roman"/>
                <w:sz w:val="28"/>
                <w:szCs w:val="28"/>
              </w:rPr>
              <w:lastRenderedPageBreak/>
              <w:t>природным и бросовым материалом, уметь работать целенаправленно, проявляя самостоятельность и творчество.</w:t>
            </w:r>
          </w:p>
          <w:p w14:paraId="03D80BEE" w14:textId="77777777" w:rsidR="00B1649B" w:rsidRDefault="00381C8D">
            <w:pPr>
              <w:widowControl w:val="0"/>
              <w:rPr>
                <w:sz w:val="20"/>
                <w:szCs w:val="20"/>
              </w:rPr>
            </w:pPr>
            <w:r>
              <w:rPr>
                <w:rFonts w:ascii="Times New Roman" w:eastAsia="Times New Roman" w:hAnsi="Times New Roman" w:cs="Times New Roman"/>
                <w:sz w:val="28"/>
                <w:szCs w:val="28"/>
              </w:rPr>
              <w:t>("Хищная птица-сова", "Птица мира - лебедь", Жилище кочевого народа, "Шкатулка")</w:t>
            </w:r>
          </w:p>
        </w:tc>
      </w:tr>
      <w:tr w:rsidR="00B1649B" w14:paraId="55903FBF"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04AF7A5"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0B70B9" w14:textId="77777777" w:rsidR="00B1649B" w:rsidRDefault="00381C8D">
            <w:pPr>
              <w:widowControl w:val="0"/>
              <w:rPr>
                <w:sz w:val="20"/>
                <w:szCs w:val="20"/>
              </w:rPr>
            </w:pPr>
            <w:r>
              <w:rPr>
                <w:rFonts w:ascii="Times New Roman" w:eastAsia="Times New Roman" w:hAnsi="Times New Roman" w:cs="Times New Roman"/>
                <w:sz w:val="28"/>
                <w:szCs w:val="28"/>
              </w:rPr>
              <w:t>Рисование</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F045B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(Алпамыс) с характерными им особенностями, пространственные отношения между ними (объекты природы). ("Алпамыс-батыр")</w:t>
            </w:r>
          </w:p>
          <w:p w14:paraId="38B0706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("Портрет мамы").</w:t>
            </w:r>
          </w:p>
          <w:p w14:paraId="63D3F15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составлять простые по форме виды казахского орнамента на прямоугольной форме ("Украсим коржын").</w:t>
            </w:r>
          </w:p>
          <w:p w14:paraId="54DF322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рисовании краской окунать кисть в краску, на бумаге проводить тонкие линии на основе петли, рисовать силуэт. ("Ласточкин хвост")</w:t>
            </w:r>
          </w:p>
          <w:p w14:paraId="119328C8" w14:textId="77777777" w:rsidR="00B1649B" w:rsidRDefault="00381C8D">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B1649B" w14:paraId="3386C6F8"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19EA59FB"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8AB29F" w14:textId="77777777" w:rsidR="00B1649B" w:rsidRDefault="00381C8D">
            <w:pPr>
              <w:widowControl w:val="0"/>
              <w:rPr>
                <w:sz w:val="20"/>
                <w:szCs w:val="20"/>
              </w:rPr>
            </w:pPr>
            <w:r>
              <w:rPr>
                <w:rFonts w:ascii="Times New Roman" w:eastAsia="Times New Roman" w:hAnsi="Times New Roman" w:cs="Times New Roman"/>
                <w:sz w:val="28"/>
                <w:szCs w:val="28"/>
              </w:rPr>
              <w:t>Лепка</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F35FB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знания об особенностях лепки из глины, пластилина.</w:t>
            </w:r>
          </w:p>
          <w:p w14:paraId="48AAF2A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использовать в работе стеки; развивать умение передавать особенности формы, движения, фактуры ("Почему у ласточки хвост рожками?"); применять способы лепки: конструктивный (из отдельных частей) и скульптурный (основные части вытягивают из целого куска). ("Древний инструмент-кобыз")</w:t>
            </w:r>
          </w:p>
          <w:p w14:paraId="612BB2F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Развивать навыки лепки предмета мебели (бесик), фигур человека, правильно передавая пропорции, положение рук, ног (ребенок) ("Колыбель для ребенка").</w:t>
            </w:r>
          </w:p>
          <w:p w14:paraId="647E178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Создавать сюжеты с однородными предметами, располагая несколько фигурок на одной подставке ("Весенний букет тюльпанов").</w:t>
            </w:r>
          </w:p>
          <w:p w14:paraId="5458A546"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67C96078" w14:textId="77777777" w:rsidR="00B1649B" w:rsidRDefault="00381C8D">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B1649B" w14:paraId="44F36DCD"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48BD6BC"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B9BE72" w14:textId="77777777" w:rsidR="00B1649B" w:rsidRDefault="00381C8D">
            <w:pPr>
              <w:widowControl w:val="0"/>
              <w:rPr>
                <w:sz w:val="20"/>
                <w:szCs w:val="20"/>
              </w:rPr>
            </w:pPr>
            <w:r>
              <w:rPr>
                <w:rFonts w:ascii="Times New Roman" w:eastAsia="Times New Roman" w:hAnsi="Times New Roman" w:cs="Times New Roman"/>
                <w:sz w:val="28"/>
                <w:szCs w:val="28"/>
              </w:rPr>
              <w:t>Аппликация</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CBCE37"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и овальную формы, срезая по дуге уголки у квадрата или прямоугольника. ("Ласточка - наш друг")</w:t>
            </w:r>
          </w:p>
          <w:p w14:paraId="40B2F3A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("Тарелка с цветком", "Ковер")</w:t>
            </w:r>
          </w:p>
          <w:p w14:paraId="2C3A98E0"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w:t>
            </w:r>
          </w:p>
          <w:p w14:paraId="5F07943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навыкам расположения предметов на листе бумаги.</w:t>
            </w:r>
          </w:p>
          <w:p w14:paraId="40CE608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составлении аппликации обучать умению передавать соотношение объектов по величине, видеть форму частей различных предметов, их строение, пропорции (ласточка); работать с шаблонами и трафаретами (цветок), строить свою работу в соответствии с правилами композиции ("Разноцветная радуга").</w:t>
            </w:r>
          </w:p>
          <w:p w14:paraId="485993ED"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Совершенствовать навык правильного использования ножниц и клея, соблюдать правила безопасности труда и личной гигиены.</w:t>
            </w:r>
          </w:p>
          <w:p w14:paraId="2F8CBB1F" w14:textId="77777777" w:rsidR="00B1649B" w:rsidRDefault="00381C8D">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B1649B" w14:paraId="541AF7AD" w14:textId="77777777">
        <w:tc>
          <w:tcPr>
            <w:tcW w:w="186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9C82DA2" w14:textId="77777777" w:rsidR="00B1649B" w:rsidRDefault="00B1649B">
            <w:pPr>
              <w:widowControl w:val="0"/>
              <w:pBdr>
                <w:top w:val="nil"/>
                <w:left w:val="nil"/>
                <w:bottom w:val="nil"/>
                <w:right w:val="nil"/>
                <w:between w:val="nil"/>
              </w:pBdr>
              <w:spacing w:line="240" w:lineRule="auto"/>
            </w:pPr>
          </w:p>
        </w:tc>
        <w:tc>
          <w:tcPr>
            <w:tcW w:w="271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8B89B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3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472F714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021A4A7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 слушать кюй, понимать особенности тембрового звучания казахских народных инструментов: домбры и кобыза.</w:t>
            </w:r>
          </w:p>
          <w:p w14:paraId="45A6EF73"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303CE82C"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14:paraId="2BA39EDA"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Григ "Весною", Жаяу Муса "Белый ситец" ("Ақ сиса"), "Разрезание пут" Б.</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Бейсенова, казахская народная песня "Домбра".</w:t>
            </w:r>
          </w:p>
          <w:p w14:paraId="3F11D3E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"Пауза", "Веселые ноты", "Наше путешествие", "Намотай нить", "Узнай по голосу", "Найди свой инструмент".</w:t>
            </w:r>
          </w:p>
          <w:p w14:paraId="29FA51E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0324EBBB"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14:paraId="3A740C1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1101DB0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"Песня о маме" Т.</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Кулиновой, "Красота" муз. М.</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 А.</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Ыскабая, </w:t>
            </w:r>
            <w:r>
              <w:rPr>
                <w:rFonts w:ascii="Times New Roman" w:eastAsia="Times New Roman" w:hAnsi="Times New Roman" w:cs="Times New Roman"/>
                <w:sz w:val="28"/>
                <w:szCs w:val="28"/>
              </w:rPr>
              <w:lastRenderedPageBreak/>
              <w:t>"Ай, ай, мой малыш" муз. М.</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 С.</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Тойлыбаева, "Бала арман" муз. М.</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Жаутикова, сл. Л.</w:t>
            </w:r>
            <w:r w:rsidR="00C878E7">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Тубажанова.</w:t>
            </w:r>
          </w:p>
          <w:p w14:paraId="0F3C7D41"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1E9DD4B2"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усвоению танцевальных движений: дробный шаг, переменный шаг, галоп, поскоки в разных направлениях.</w:t>
            </w:r>
          </w:p>
          <w:p w14:paraId="27F57F57"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Е.Тиличеева "Идут лошадки", рус</w:t>
            </w:r>
            <w:r w:rsidR="00C878E7">
              <w:rPr>
                <w:rFonts w:ascii="Times New Roman" w:eastAsia="Times New Roman" w:hAnsi="Times New Roman" w:cs="Times New Roman"/>
                <w:sz w:val="28"/>
                <w:szCs w:val="28"/>
              </w:rPr>
              <w:t>, нар, мелодия</w:t>
            </w:r>
            <w:r>
              <w:rPr>
                <w:rFonts w:ascii="Times New Roman" w:eastAsia="Times New Roman" w:hAnsi="Times New Roman" w:cs="Times New Roman"/>
                <w:sz w:val="28"/>
                <w:szCs w:val="28"/>
              </w:rPr>
              <w:t xml:space="preserve"> "Ах вы, сени", А.Токсанбаев "Приглашение на танец", под каз</w:t>
            </w:r>
            <w:r w:rsidR="00C878E7">
              <w:rPr>
                <w:rFonts w:ascii="Times New Roman" w:eastAsia="Times New Roman" w:hAnsi="Times New Roman" w:cs="Times New Roman"/>
                <w:sz w:val="28"/>
                <w:szCs w:val="28"/>
              </w:rPr>
              <w:t>, нар, мелодию</w:t>
            </w:r>
            <w:r>
              <w:rPr>
                <w:rFonts w:ascii="Times New Roman" w:eastAsia="Times New Roman" w:hAnsi="Times New Roman" w:cs="Times New Roman"/>
                <w:sz w:val="28"/>
                <w:szCs w:val="28"/>
              </w:rPr>
              <w:t xml:space="preserve"> "Хромой кулан".</w:t>
            </w:r>
          </w:p>
          <w:p w14:paraId="1022FBCF"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2922E774"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танцевальным искусством казахского народа, песнями, традиционным образом жизни нашего народа; дать детям представление о танце "Қаражорға".</w:t>
            </w:r>
          </w:p>
          <w:p w14:paraId="3B1609E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"Қара жорға" (народный танец) шаг - галоп; танец "Айголек"; танец с пиалами. Развивать умение импровизировать, придумать танец, используя знакомые плясовые движения в соответствии с характером музыки.</w:t>
            </w:r>
          </w:p>
          <w:p w14:paraId="5786EF08"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темы народных, ролевых игр.</w:t>
            </w:r>
          </w:p>
          <w:p w14:paraId="6E8CF95E"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314787D5" w14:textId="77777777" w:rsidR="00B1649B" w:rsidRDefault="00381C8D">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приемам игры на детских музыкальных (дауылпаз, асатаяк, сазсырнай, тұяқтас, конырау, сыбызғы, бубен, барабан) и шумовых </w:t>
            </w:r>
            <w:r>
              <w:rPr>
                <w:rFonts w:ascii="Times New Roman" w:eastAsia="Times New Roman" w:hAnsi="Times New Roman" w:cs="Times New Roman"/>
                <w:sz w:val="28"/>
                <w:szCs w:val="28"/>
              </w:rPr>
              <w:lastRenderedPageBreak/>
              <w:t>инструментах (из нетрадиционного материала).</w:t>
            </w:r>
          </w:p>
          <w:p w14:paraId="2032B373" w14:textId="77777777" w:rsidR="00B1649B" w:rsidRDefault="00381C8D">
            <w:pPr>
              <w:widowControl w:val="0"/>
              <w:rPr>
                <w:sz w:val="20"/>
                <w:szCs w:val="20"/>
              </w:rPr>
            </w:pPr>
            <w:r>
              <w:rPr>
                <w:rFonts w:ascii="Times New Roman" w:eastAsia="Times New Roman" w:hAnsi="Times New Roman" w:cs="Times New Roman"/>
                <w:sz w:val="28"/>
                <w:szCs w:val="28"/>
              </w:rPr>
              <w:t>Игра на колокольчиках под каз, нар, песню "Айголек", на бубнах под каз, нар, песню "Айголек", на барабанах под песню Б.Бейсеновой "Наурыз көктем", на бубнах под каз, нар, мелодию "Айголек"</w:t>
            </w:r>
          </w:p>
        </w:tc>
      </w:tr>
    </w:tbl>
    <w:p w14:paraId="299C8AD4" w14:textId="77777777" w:rsidR="00B1649B" w:rsidRDefault="00B1649B"/>
    <w:sectPr w:rsidR="00B1649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49B"/>
    <w:rsid w:val="000B19E1"/>
    <w:rsid w:val="00381C8D"/>
    <w:rsid w:val="005D66C2"/>
    <w:rsid w:val="00916EFF"/>
    <w:rsid w:val="009B43E2"/>
    <w:rsid w:val="00B1649B"/>
    <w:rsid w:val="00C878E7"/>
    <w:rsid w:val="00F945A0"/>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7CDA"/>
  <w15:docId w15:val="{7B4C5014-CF75-4769-BDE6-9D225A44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4558</Words>
  <Characters>25984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7</cp:revision>
  <dcterms:created xsi:type="dcterms:W3CDTF">2024-10-10T08:22:00Z</dcterms:created>
  <dcterms:modified xsi:type="dcterms:W3CDTF">2024-10-11T08:53:00Z</dcterms:modified>
</cp:coreProperties>
</file>