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6E7A1" w14:textId="77777777" w:rsidR="00F947A6" w:rsidRDefault="003B3092">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725102CF" w14:textId="77777777" w:rsidR="00F947A6" w:rsidRDefault="003B3092">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28E5B656" w14:textId="77777777" w:rsidR="00F947A6" w:rsidRDefault="003B3092">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0F90D3E4" w14:textId="6B2589A7" w:rsidR="00F947A6" w:rsidRPr="009C2851" w:rsidRDefault="00DA1119">
      <w:pPr>
        <w:spacing w:line="240" w:lineRule="auto"/>
        <w:rPr>
          <w:rFonts w:ascii="Times New Roman" w:eastAsia="Times New Roman" w:hAnsi="Times New Roman" w:cs="Times New Roman"/>
          <w:sz w:val="28"/>
          <w:szCs w:val="28"/>
          <w:highlight w:val="white"/>
          <w:u w:val="single"/>
          <w:lang w:val="ru-RU"/>
        </w:rPr>
      </w:pPr>
      <w:r>
        <w:rPr>
          <w:rFonts w:ascii="Times New Roman" w:eastAsia="Times New Roman" w:hAnsi="Times New Roman" w:cs="Times New Roman"/>
          <w:sz w:val="28"/>
          <w:szCs w:val="28"/>
          <w:highlight w:val="white"/>
        </w:rPr>
        <w:t>Учреждение образования</w:t>
      </w:r>
      <w:r>
        <w:rPr>
          <w:rFonts w:ascii="Times New Roman" w:eastAsia="Times New Roman" w:hAnsi="Times New Roman" w:cs="Times New Roman"/>
          <w:sz w:val="28"/>
          <w:szCs w:val="28"/>
          <w:highlight w:val="white"/>
          <w:lang w:val="ru-RU"/>
        </w:rPr>
        <w:t xml:space="preserve">: </w:t>
      </w:r>
      <w:r w:rsidR="00AD60C3">
        <w:rPr>
          <w:rFonts w:ascii="Times New Roman" w:eastAsia="Times New Roman" w:hAnsi="Times New Roman" w:cs="Times New Roman"/>
          <w:sz w:val="28"/>
          <w:szCs w:val="28"/>
          <w:highlight w:val="white"/>
          <w:u w:val="single"/>
          <w:lang w:val="kk-KZ"/>
        </w:rPr>
        <w:t>Д</w:t>
      </w:r>
      <w:r w:rsidR="003B3092" w:rsidRPr="009C2851">
        <w:rPr>
          <w:rFonts w:ascii="Times New Roman" w:eastAsia="Times New Roman" w:hAnsi="Times New Roman" w:cs="Times New Roman"/>
          <w:sz w:val="28"/>
          <w:szCs w:val="28"/>
          <w:highlight w:val="white"/>
          <w:u w:val="single"/>
        </w:rPr>
        <w:t xml:space="preserve">етский сад </w:t>
      </w:r>
      <w:r w:rsidRPr="009C2851">
        <w:rPr>
          <w:rFonts w:ascii="Times New Roman" w:eastAsia="Times New Roman" w:hAnsi="Times New Roman" w:cs="Times New Roman"/>
          <w:sz w:val="28"/>
          <w:szCs w:val="28"/>
          <w:highlight w:val="white"/>
          <w:u w:val="single"/>
          <w:lang w:val="ru-RU"/>
        </w:rPr>
        <w:t xml:space="preserve">«Симба </w:t>
      </w:r>
      <w:r w:rsidRPr="009C2851">
        <w:rPr>
          <w:rFonts w:ascii="Times New Roman" w:eastAsia="Times New Roman" w:hAnsi="Times New Roman" w:cs="Times New Roman"/>
          <w:sz w:val="28"/>
          <w:szCs w:val="28"/>
          <w:highlight w:val="white"/>
          <w:u w:val="single"/>
          <w:lang w:val="en-US"/>
        </w:rPr>
        <w:t>Kids</w:t>
      </w:r>
      <w:r w:rsidRPr="009C2851">
        <w:rPr>
          <w:rFonts w:ascii="Times New Roman" w:eastAsia="Times New Roman" w:hAnsi="Times New Roman" w:cs="Times New Roman"/>
          <w:sz w:val="28"/>
          <w:szCs w:val="28"/>
          <w:highlight w:val="white"/>
          <w:u w:val="single"/>
          <w:lang w:val="ru-RU"/>
        </w:rPr>
        <w:t>»</w:t>
      </w:r>
    </w:p>
    <w:p w14:paraId="421D92B7" w14:textId="77777777" w:rsidR="00F947A6" w:rsidRPr="00DA1119" w:rsidRDefault="003B3092">
      <w:pPr>
        <w:spacing w:line="240" w:lineRule="auto"/>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r w:rsidRPr="009C2851">
        <w:rPr>
          <w:rFonts w:ascii="Times New Roman" w:eastAsia="Times New Roman" w:hAnsi="Times New Roman" w:cs="Times New Roman"/>
          <w:sz w:val="28"/>
          <w:szCs w:val="28"/>
          <w:highlight w:val="white"/>
          <w:u w:val="single"/>
        </w:rPr>
        <w:t>предшкольная группа</w:t>
      </w:r>
      <w:r w:rsidR="00DA1119" w:rsidRPr="009C2851">
        <w:rPr>
          <w:rFonts w:ascii="Times New Roman" w:eastAsia="Times New Roman" w:hAnsi="Times New Roman" w:cs="Times New Roman"/>
          <w:sz w:val="28"/>
          <w:szCs w:val="28"/>
          <w:highlight w:val="white"/>
          <w:u w:val="single"/>
          <w:lang w:val="ru-RU"/>
        </w:rPr>
        <w:t xml:space="preserve"> «Радуга»</w:t>
      </w:r>
    </w:p>
    <w:p w14:paraId="03925BDD" w14:textId="1A1EAC7A" w:rsidR="00F947A6" w:rsidRPr="009C2851" w:rsidRDefault="003B3092">
      <w:pPr>
        <w:spacing w:line="240" w:lineRule="auto"/>
        <w:rPr>
          <w:rFonts w:ascii="Times New Roman" w:eastAsia="Times New Roman" w:hAnsi="Times New Roman" w:cs="Times New Roman"/>
          <w:sz w:val="29"/>
          <w:szCs w:val="29"/>
          <w:highlight w:val="white"/>
          <w:u w:val="single"/>
        </w:rPr>
      </w:pPr>
      <w:r>
        <w:rPr>
          <w:rFonts w:ascii="Times New Roman" w:eastAsia="Times New Roman" w:hAnsi="Times New Roman" w:cs="Times New Roman"/>
          <w:sz w:val="28"/>
          <w:szCs w:val="28"/>
          <w:highlight w:val="white"/>
        </w:rPr>
        <w:t xml:space="preserve">Возраст детей: </w:t>
      </w:r>
      <w:r w:rsidRPr="009C2851">
        <w:rPr>
          <w:rFonts w:ascii="Times New Roman" w:eastAsia="Times New Roman" w:hAnsi="Times New Roman" w:cs="Times New Roman"/>
          <w:sz w:val="29"/>
          <w:szCs w:val="29"/>
          <w:highlight w:val="white"/>
          <w:u w:val="single"/>
        </w:rPr>
        <w:t>дети 5-</w:t>
      </w:r>
      <w:r w:rsidR="00AD60C3">
        <w:rPr>
          <w:rFonts w:ascii="Times New Roman" w:eastAsia="Times New Roman" w:hAnsi="Times New Roman" w:cs="Times New Roman"/>
          <w:sz w:val="29"/>
          <w:szCs w:val="29"/>
          <w:highlight w:val="white"/>
          <w:u w:val="single"/>
          <w:lang w:val="kk-KZ"/>
        </w:rPr>
        <w:t>т</w:t>
      </w:r>
      <w:r w:rsidRPr="009C2851">
        <w:rPr>
          <w:rFonts w:ascii="Times New Roman" w:eastAsia="Times New Roman" w:hAnsi="Times New Roman" w:cs="Times New Roman"/>
          <w:sz w:val="29"/>
          <w:szCs w:val="29"/>
          <w:highlight w:val="white"/>
          <w:u w:val="single"/>
        </w:rPr>
        <w:t>и лет</w:t>
      </w:r>
    </w:p>
    <w:p w14:paraId="20DAD78C" w14:textId="77777777" w:rsidR="00F947A6" w:rsidRPr="009C2851" w:rsidRDefault="003B3092">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Период составления плана: </w:t>
      </w:r>
      <w:r w:rsidRPr="009C2851">
        <w:rPr>
          <w:rFonts w:ascii="Times New Roman" w:eastAsia="Times New Roman" w:hAnsi="Times New Roman" w:cs="Times New Roman"/>
          <w:sz w:val="28"/>
          <w:szCs w:val="28"/>
          <w:highlight w:val="white"/>
          <w:u w:val="single"/>
        </w:rPr>
        <w:t>январь, 2024 - 2025 учебный год.</w:t>
      </w:r>
    </w:p>
    <w:p w14:paraId="068BDA6C" w14:textId="77777777" w:rsidR="00F947A6" w:rsidRDefault="00F947A6"/>
    <w:tbl>
      <w:tblPr>
        <w:tblStyle w:val="a5"/>
        <w:tblW w:w="1390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2940"/>
        <w:gridCol w:w="9195"/>
      </w:tblGrid>
      <w:tr w:rsidR="00F947A6" w14:paraId="0375180B" w14:textId="77777777">
        <w:tc>
          <w:tcPr>
            <w:tcW w:w="1770" w:type="dxa"/>
            <w:shd w:val="clear" w:color="auto" w:fill="auto"/>
            <w:tcMar>
              <w:top w:w="100" w:type="dxa"/>
              <w:left w:w="100" w:type="dxa"/>
              <w:bottom w:w="100" w:type="dxa"/>
              <w:right w:w="100" w:type="dxa"/>
            </w:tcMar>
          </w:tcPr>
          <w:p w14:paraId="3E471C6E" w14:textId="77777777" w:rsidR="00F947A6" w:rsidRDefault="003B309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940"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491A6E78" w14:textId="77777777" w:rsidR="00F947A6" w:rsidRDefault="003B3092">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919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160CC883" w14:textId="77777777" w:rsidR="00F947A6" w:rsidRDefault="003B3092">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F947A6" w14:paraId="70F4CE46" w14:textId="77777777">
        <w:tc>
          <w:tcPr>
            <w:tcW w:w="1770"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14:paraId="3E28184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Январь</w:t>
            </w:r>
          </w:p>
        </w:tc>
        <w:tc>
          <w:tcPr>
            <w:tcW w:w="294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14:paraId="2338B4D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919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17F3DE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19779D6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по доске на носочках и пятках, с высоким подниманием колен, на внутренней стороне стопы; ходить мелкими и большими шагами; переходить из обычной ходьбы в бег врассыпную, соблюдая дистанцию между собой.</w:t>
            </w:r>
          </w:p>
          <w:p w14:paraId="1CDED01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Равновесие: ходить переменным шагом по канату, сохраняя равновесие; ходить, полностью касаясь подошвой пола; перешагивать через предметы, выставленные в ряд, соблюдая дистанцию между собой.</w:t>
            </w:r>
          </w:p>
          <w:p w14:paraId="2AE0C68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на носках; с высоким подниманием колен, бег в колонне по одному, врассыпную; бегать в парах в колонне; бегать "змейкой" между предметами, поставленными в одну линию.</w:t>
            </w:r>
          </w:p>
          <w:p w14:paraId="0C2C5B1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ползать под веревкой высотой 40 см, не касаясь руками пола; ползать на гимнастической скамейке на животе; подлезать под дугу, </w:t>
            </w:r>
            <w:r>
              <w:rPr>
                <w:rFonts w:ascii="Times New Roman" w:eastAsia="Times New Roman" w:hAnsi="Times New Roman" w:cs="Times New Roman"/>
                <w:sz w:val="28"/>
                <w:szCs w:val="28"/>
              </w:rPr>
              <w:lastRenderedPageBreak/>
              <w:t>прямо и боком под веревку.</w:t>
            </w:r>
          </w:p>
          <w:p w14:paraId="1CB06B5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(10 прыжков 2-3 раза в чередовании с ходьбой); на двух ногах, с продвижением вперед на расстояние 2- 3 метра.</w:t>
            </w:r>
          </w:p>
          <w:p w14:paraId="3712892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катать и быстро бросать мяч вдаль; метать мяч двумя руками вверх, над веревкой; метать мяч двумя руками от груди через спортивные игры; переворачиваться и бросать мяч в кольцо, удерживаемым партнером; отбрасывать мяч от пола вверх и бить двумя руками (4-5 раз); катать мяч между предметами, поставленными в один ряд.</w:t>
            </w:r>
          </w:p>
          <w:p w14:paraId="5D23640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три, соблюдая дистанцию между собой; поворачиваться на месте направо, налево; равнение по ориентирам; знания об особенностях строения тела человека; упражнять в умении подавать рапорты, слышать, принимать команды.</w:t>
            </w:r>
          </w:p>
          <w:p w14:paraId="31C0F40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525E6CB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платок, мяч, скакалка, ленты; без предметов.</w:t>
            </w:r>
          </w:p>
          <w:p w14:paraId="0B7D567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рук и плечевого пояса: стоя, руки на поясе; правую (левую) руку вытянуть вправо (влево), шаги правой (левой) ноги в ту же сторону; платком стоя, развести руки в стороны; поднять руки вверх, помахать; поднять руки вверх, помахать платком, встать на носочки; с мячом стоя, поднять мяч вверх обеими руками, глядеть на него; со скакалкой, стоя, ноги вместе, наклоны головы вправо (влево); повороты головы вправо (влево); поднять руки вверх, вперед, вверх; с лентами, </w:t>
            </w:r>
            <w:r>
              <w:rPr>
                <w:rFonts w:ascii="Times New Roman" w:eastAsia="Times New Roman" w:hAnsi="Times New Roman" w:cs="Times New Roman"/>
                <w:sz w:val="28"/>
                <w:szCs w:val="28"/>
              </w:rPr>
              <w:lastRenderedPageBreak/>
              <w:t>руками вверх- вниз, круговые движения руками вперед - назад; ленту вверх.</w:t>
            </w:r>
          </w:p>
          <w:p w14:paraId="626BC11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 стоя в парах с платками, друг напротив друга, ноги вместе, шаги вперед, по кругу, назад, руки в стороны; стоя, руки на поясе; правую (левую) руку вытянуть вправо (влево); стоя, наклониться вправо (влево), левая (правая) рука над головой, тянуть руку вправо (влево) пружиня; с мячом в руках, стоя, ноги врозь, поворот вправо (влево), удар (3-4раза) мяча о землю, поймать; сидя, расставив ноги, мяч над головой; наклон вперед, отбить о пол, поймать; стоя, ноги шире плеч, скакалка в руках, внизу; поворот туловища вправо (влево); скакалка в вытянутых руках, над головой, наклон в правую (левую) сторону; стоя, скакалка перед грудью, наклон вперед, вниз; стоя, руки в стороны, поворот туловища вправо (влево), касание левой (правой) рукой правой (левой); стоя с лентой в руках, правая вверху, левая внизу, круговые вращения рук вперед (назад);</w:t>
            </w:r>
          </w:p>
          <w:p w14:paraId="5ADC6F3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сидя, ноги широко расставлены, ленты в руках, в опоре за спиной, наклоны к ногам, касаясь носков; стоя, ноги на ширине плеч, выпад правой (левой) ноги вправо (влево), махи вытянутыми руками.</w:t>
            </w:r>
          </w:p>
          <w:p w14:paraId="55A3909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на пресс: сидя на полу, упираясь руками назад; выполнение "угла" ногами с положения вытянутых, согнутых ног; сидя на коленях, руки на поясе, повернуть туловище вправо и ударить правой (левой) рукой по пятке левой (правой) ноги.</w:t>
            </w:r>
          </w:p>
          <w:p w14:paraId="7EEE8AC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для ног: стоя, ноги вместе, мяч на полу; 1-3-перекатывание мяча ступней правой (левой) ноги вперед - назад без передачи; стоя, ноги вместе, мяч на полу; стоя, руки на поясе, присесть, руки вытянуть вперед; </w:t>
            </w:r>
            <w:r>
              <w:rPr>
                <w:rFonts w:ascii="Times New Roman" w:eastAsia="Times New Roman" w:hAnsi="Times New Roman" w:cs="Times New Roman"/>
                <w:sz w:val="28"/>
                <w:szCs w:val="28"/>
              </w:rPr>
              <w:lastRenderedPageBreak/>
              <w:t>выполнение "ласточки"; движения с выступами ног вправо (влево), выставлением обеих ног рядом; стоя, ноги вместе, руки внизу, руки в стороны, поднять правую (левую) ногу, согнув в коленях, обхватив руками; прыжки (с предметами в рукам, предмет перед собой на полу) на месте 1-8 раз с переходом в ходьбу.</w:t>
            </w:r>
          </w:p>
          <w:p w14:paraId="204EEEA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0F2647F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заниматься физкультурой, спортивными упражнениями (катание на санках, лыжах). Закреплять правила техники безопасности и правила поведения в спортивном зале.</w:t>
            </w:r>
          </w:p>
          <w:p w14:paraId="4AA3E3F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 Двигать ногами (вверх и вниз) сидя и лежа в воде на мелком месте. Ходить по дну на руках вперед и назад (ноги вытянуты горизонтально).</w:t>
            </w:r>
          </w:p>
          <w:p w14:paraId="0C6E342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Элементы баскетбола. Перебрасывать мяч друг другу двумя руками от груди.</w:t>
            </w:r>
          </w:p>
          <w:p w14:paraId="7AD3B4C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физической культуре и спорту и желание заниматься физкультурой и спортом; закреплять правила техники безопасности, правила поведения в спортивном зале и на спортивной площадке.</w:t>
            </w:r>
          </w:p>
          <w:p w14:paraId="26CC073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Отрабатывать упражнения по плаванию (при наличии бассейна).</w:t>
            </w:r>
          </w:p>
          <w:p w14:paraId="7C3ECF9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10AE5CD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учить детей самостоятельно организовывать знакомые подвижные игры, проявляя инициативу и творчество: "Ак серек – Кок серек", "Ак суйек", "Волк" (Каскулак), "Коршун и курица", "Кто снайпер?", "Не урони мяч", "Раз, два, три... Беги!", "От берега к берегу", "Два Мороза", "Кошки-мышки", "Бездомный заяц", "Волк во рву".</w:t>
            </w:r>
          </w:p>
          <w:p w14:paraId="0C2CC2E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Воспитывать у детей стремление участвовать в играх с элементами соревнования, играх-эстафетах.</w:t>
            </w:r>
          </w:p>
          <w:p w14:paraId="2C3D079C"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"Байга" (бег), "Между предметами" (катание мячей между предметами), "Бей мяч о землю!" (удар мяча о пол, обегание предметов), "Найди свое место" (бег ), "Футбол" (катание мяча ногами в парах), "Хоккей" (прокатывание шайбы в цель), "Быстрее" (ходьба с мешочком на голове), "Место назначения" (ползание на четвереньках), "Кенгуру" (прыжки на двух ногах с продвижением вперед), "День и ночь" (бег по сигналу), "Солдаты" (ходьба вниз по наклонной доске), "Змейка" (ползание между предметами), "Брось далеко" (метание мяча правой рукой в дальность), "Прокати мяч руками", "Воробей" (передвижение боком, сидя на гимнастической скамейке).</w:t>
            </w:r>
          </w:p>
          <w:p w14:paraId="3C59A54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5626FBD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организации соревнований со сверстниками, подчинения их правилам.</w:t>
            </w:r>
          </w:p>
          <w:p w14:paraId="30997AB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усвоенные двигательные умения и навыки во время прогулки зимой. "</w:t>
            </w:r>
          </w:p>
          <w:p w14:paraId="0B06B7F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w:t>
            </w:r>
          </w:p>
          <w:p w14:paraId="1BCC82F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об организме человека, особенностях его деятельности, о важнейших компонентах здорового образа жизни: здоровом питании, движении, сне и бодрствовании, воздухе и воде, факторах, наносящих вред здоровью (переохлаждение, неэффективное одевание по сезону).</w:t>
            </w:r>
          </w:p>
          <w:p w14:paraId="0FC9A18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описывать свое настроение.</w:t>
            </w:r>
          </w:p>
          <w:p w14:paraId="4545FF9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Знакомить детей с возможностями здорового человека (закаливание, виды массажей), сформировать у них потребность в здоровом образе жизни. "</w:t>
            </w:r>
          </w:p>
          <w:p w14:paraId="296C593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3CA786B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культуры поведения за столом, свободного пользования столовыми приборами, навыки пользования индивидуальными предметами гигиены.</w:t>
            </w:r>
          </w:p>
          <w:p w14:paraId="01E9193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личной гигиены, развивать самоконтроль, осознанность, взаимовыручку при выполнении и соблюдении правил гигиенических процедур."</w:t>
            </w:r>
          </w:p>
          <w:p w14:paraId="667925E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50B0D1DC"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по самообслуживанию и уходу за своей верхней одеждой (вывешивание, сушка, очистка), групповой одеждой (подтягивание, заправление, застегивание, выправка перед зеркалом), умение выполнять посильные трудовые поручения (на игровой площадке, по группе), обязанности дежурных по столовой, подготовке к видам организованной деятельности.</w:t>
            </w:r>
          </w:p>
          <w:p w14:paraId="2A6FD0D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соблюдения правил гигиены в общественных местах.</w:t>
            </w:r>
          </w:p>
          <w:p w14:paraId="1EAAD15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1A2DFAA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самостоятельно выполнять закаливающие мероприятия по показу, инструкции, по памяти; отрабатывать навыки выполнения комплекса утренней гимнастики, развивать желание соблюдать осанку, укреплять пятки ног; учитывать здоровье детей, уровень адаптации к воздействиям закаливающих средств.</w:t>
            </w:r>
          </w:p>
        </w:tc>
      </w:tr>
      <w:tr w:rsidR="00F947A6" w14:paraId="741F6969"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7A9A40D2"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B5BFF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91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992FE9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173DAABE"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ш (санки - шапки).</w:t>
            </w:r>
          </w:p>
          <w:p w14:paraId="33CC046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определения местоположения звуков в слове (начало, середина, конец), развивать фонематический слух. Выполнять артикуляционные упражнения (на звуки с, ш).</w:t>
            </w:r>
          </w:p>
          <w:p w14:paraId="34D0D06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Использовать в речи многозначные слова (иголка ежа, иголка сосны, иголка для шитья), слова-синонимы ("Какой?") и антонимы ("Скажи наоборот"), уметь подбирать признаки, действия к предмету и предметы к заданному действию ("Кто, что делает?", "Кто (что) как передвигается?").</w:t>
            </w:r>
          </w:p>
          <w:p w14:paraId="49D8177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в речи многозначные слова </w:t>
            </w:r>
            <w:r w:rsidR="009C2851">
              <w:rPr>
                <w:rFonts w:ascii="Times New Roman" w:eastAsia="Times New Roman" w:hAnsi="Times New Roman" w:cs="Times New Roman"/>
                <w:sz w:val="28"/>
                <w:szCs w:val="28"/>
              </w:rPr>
              <w:t>(кисть</w:t>
            </w:r>
            <w:r>
              <w:rPr>
                <w:rFonts w:ascii="Times New Roman" w:eastAsia="Times New Roman" w:hAnsi="Times New Roman" w:cs="Times New Roman"/>
                <w:sz w:val="28"/>
                <w:szCs w:val="28"/>
              </w:rPr>
              <w:t xml:space="preserve"> для рисования, кисть рябины), слова-синонимы и антонимы ("Какой? Какая? Какое?", "Скажи наоборот"), уметь подбирать признаки, действия к предмету и предметы к заданному действию.</w:t>
            </w:r>
          </w:p>
          <w:p w14:paraId="02085F5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правильно использовать существительные и обобщающие слова (зимние явления природы, зимующие птицы, дикие животные, зимние забавы).</w:t>
            </w:r>
          </w:p>
          <w:p w14:paraId="163D2CF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образовывать и употреблять однокоренные слова ("снег", "зима"), глаголы с приставками ("Что где находится?"), употреблять простые и сложные предложения.</w:t>
            </w:r>
          </w:p>
          <w:p w14:paraId="43F2123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Грамматический строй речи. Развивать умение внимательно слушать </w:t>
            </w:r>
            <w:r>
              <w:rPr>
                <w:rFonts w:ascii="Times New Roman" w:eastAsia="Times New Roman" w:hAnsi="Times New Roman" w:cs="Times New Roman"/>
                <w:sz w:val="28"/>
                <w:szCs w:val="28"/>
              </w:rPr>
              <w:lastRenderedPageBreak/>
              <w:t>собеседника, самостоятельного вести диалог, правильно задавать вопросы и давать полные ответы.</w:t>
            </w:r>
          </w:p>
          <w:p w14:paraId="38B096D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правильно излагать основную мысль, последовательно пересказывать рассказ.</w:t>
            </w:r>
          </w:p>
          <w:p w14:paraId="6997F3B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Развивать умение правильно подбирать слова при рассказе о снеге, зимующих птицах, диких животных зимой, зимних забавах по сюжетным картинам, о наблюдаемых объектах, явлениях природы зимой.</w:t>
            </w:r>
          </w:p>
          <w:p w14:paraId="056EDC5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("Составление рассказа по мнемотаблице "Зима", "Зимние забавы", "Драматизация сказки "Белка и волк" Л.Н. Толстого", "Домашняя птица").</w:t>
            </w:r>
          </w:p>
          <w:p w14:paraId="09073240" w14:textId="77777777" w:rsidR="00F947A6" w:rsidRDefault="003B3092">
            <w:pPr>
              <w:widowControl w:val="0"/>
              <w:rPr>
                <w:sz w:val="20"/>
                <w:szCs w:val="20"/>
              </w:rPr>
            </w:pPr>
            <w:r>
              <w:rPr>
                <w:rFonts w:ascii="Times New Roman" w:eastAsia="Times New Roman" w:hAnsi="Times New Roman" w:cs="Times New Roman"/>
                <w:sz w:val="28"/>
                <w:szCs w:val="28"/>
              </w:rPr>
              <w:t>Творческая речевая деятельность. Совершенствовать творческое повествование: придумывать с помощью взрослых продолжение и конец рассказа, составлять описательные и повествовательные рассказы по наблюдениям и рисункам, составлять взаимосвязанный последовательный сюжет.</w:t>
            </w:r>
          </w:p>
        </w:tc>
      </w:tr>
      <w:tr w:rsidR="00F947A6" w14:paraId="29ACDE40"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741BC8C4"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F20F7F" w14:textId="77777777" w:rsidR="00F947A6" w:rsidRDefault="003B3092">
            <w:pPr>
              <w:widowControl w:val="0"/>
              <w:rPr>
                <w:sz w:val="20"/>
                <w:szCs w:val="20"/>
              </w:rPr>
            </w:pPr>
            <w:r>
              <w:rPr>
                <w:rFonts w:ascii="Times New Roman" w:eastAsia="Times New Roman" w:hAnsi="Times New Roman" w:cs="Times New Roman"/>
                <w:sz w:val="28"/>
                <w:szCs w:val="28"/>
              </w:rPr>
              <w:t>Художественная литература</w:t>
            </w:r>
          </w:p>
        </w:tc>
        <w:tc>
          <w:tcPr>
            <w:tcW w:w="91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949649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доступным художественным произведениям, фольклору и миру театра; развивать интерес к книге.</w:t>
            </w:r>
          </w:p>
          <w:p w14:paraId="7FA3B19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понимать их содержание, жанры (сказка, рассказ, стихотворение), оценивать поступки героев произведения.</w:t>
            </w:r>
          </w:p>
          <w:p w14:paraId="45E0E06C"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пересказывать эмоционально, логически содержание произведения, сохраняя последовательность сюжета.</w:t>
            </w:r>
          </w:p>
          <w:p w14:paraId="5F0E5EB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Рассказывать стихотворение наизусть, выразительно, с интонацией.</w:t>
            </w:r>
          </w:p>
          <w:p w14:paraId="4555216C"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делиться с другими сверстниками и взрослыми информацией, впечатлениями на самостоятельно предлагаемые темы. </w:t>
            </w:r>
            <w:r>
              <w:rPr>
                <w:rFonts w:ascii="Times New Roman" w:eastAsia="Times New Roman" w:hAnsi="Times New Roman" w:cs="Times New Roman"/>
                <w:sz w:val="28"/>
                <w:szCs w:val="28"/>
              </w:rPr>
              <w:lastRenderedPageBreak/>
              <w:t>Развивать умение рассказывать считалки и скороговорки, разгадывать загадки (о зимующих птицах, диких животных).</w:t>
            </w:r>
          </w:p>
          <w:p w14:paraId="6DEFFEE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инициативу в самостоятельном выборе роли.</w:t>
            </w:r>
          </w:p>
          <w:p w14:paraId="2B11E4FE" w14:textId="77777777" w:rsidR="00F947A6" w:rsidRDefault="00FF70DA">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B3092">
              <w:rPr>
                <w:rFonts w:ascii="Times New Roman" w:eastAsia="Times New Roman" w:hAnsi="Times New Roman" w:cs="Times New Roman"/>
                <w:sz w:val="28"/>
                <w:szCs w:val="28"/>
              </w:rPr>
              <w:t>Мороз Иванович" В.</w:t>
            </w:r>
            <w:r w:rsidR="006546A9">
              <w:rPr>
                <w:rFonts w:ascii="Times New Roman" w:eastAsia="Times New Roman" w:hAnsi="Times New Roman" w:cs="Times New Roman"/>
                <w:sz w:val="28"/>
                <w:szCs w:val="28"/>
                <w:lang w:val="ru-RU"/>
              </w:rPr>
              <w:t xml:space="preserve"> </w:t>
            </w:r>
            <w:r w:rsidR="003B3092">
              <w:rPr>
                <w:rFonts w:ascii="Times New Roman" w:eastAsia="Times New Roman" w:hAnsi="Times New Roman" w:cs="Times New Roman"/>
                <w:sz w:val="28"/>
                <w:szCs w:val="28"/>
              </w:rPr>
              <w:t>Одоевский", "Каким бывает снег? С.</w:t>
            </w:r>
            <w:r w:rsidR="006546A9">
              <w:rPr>
                <w:rFonts w:ascii="Times New Roman" w:eastAsia="Times New Roman" w:hAnsi="Times New Roman" w:cs="Times New Roman"/>
                <w:sz w:val="28"/>
                <w:szCs w:val="28"/>
                <w:lang w:val="ru-RU"/>
              </w:rPr>
              <w:t xml:space="preserve"> </w:t>
            </w:r>
            <w:r w:rsidR="003B3092">
              <w:rPr>
                <w:rFonts w:ascii="Times New Roman" w:eastAsia="Times New Roman" w:hAnsi="Times New Roman" w:cs="Times New Roman"/>
                <w:sz w:val="28"/>
                <w:szCs w:val="28"/>
              </w:rPr>
              <w:t>Иванова", ""Зимовье зверей" русская народная сказка", "Покормите птиц зимой" А.</w:t>
            </w:r>
            <w:r w:rsidR="006546A9">
              <w:rPr>
                <w:rFonts w:ascii="Times New Roman" w:eastAsia="Times New Roman" w:hAnsi="Times New Roman" w:cs="Times New Roman"/>
                <w:sz w:val="28"/>
                <w:szCs w:val="28"/>
                <w:lang w:val="ru-RU"/>
              </w:rPr>
              <w:t xml:space="preserve"> </w:t>
            </w:r>
            <w:r w:rsidR="003B3092">
              <w:rPr>
                <w:rFonts w:ascii="Times New Roman" w:eastAsia="Times New Roman" w:hAnsi="Times New Roman" w:cs="Times New Roman"/>
                <w:sz w:val="28"/>
                <w:szCs w:val="28"/>
              </w:rPr>
              <w:t>Я</w:t>
            </w:r>
            <w:r w:rsidR="006546A9">
              <w:rPr>
                <w:rFonts w:ascii="Times New Roman" w:eastAsia="Times New Roman" w:hAnsi="Times New Roman" w:cs="Times New Roman"/>
                <w:sz w:val="28"/>
                <w:szCs w:val="28"/>
              </w:rPr>
              <w:t>шина, "Проказы Старухи зимы"</w:t>
            </w:r>
            <w:r w:rsidR="006546A9">
              <w:rPr>
                <w:rFonts w:ascii="Times New Roman" w:eastAsia="Times New Roman" w:hAnsi="Times New Roman" w:cs="Times New Roman"/>
                <w:sz w:val="28"/>
                <w:szCs w:val="28"/>
                <w:lang w:val="ru-RU"/>
              </w:rPr>
              <w:t xml:space="preserve"> </w:t>
            </w:r>
            <w:r w:rsidR="006546A9">
              <w:rPr>
                <w:rFonts w:ascii="Times New Roman" w:eastAsia="Times New Roman" w:hAnsi="Times New Roman" w:cs="Times New Roman"/>
                <w:sz w:val="28"/>
                <w:szCs w:val="28"/>
              </w:rPr>
              <w:t xml:space="preserve">К.Д, </w:t>
            </w:r>
            <w:r w:rsidR="003B3092">
              <w:rPr>
                <w:rFonts w:ascii="Times New Roman" w:eastAsia="Times New Roman" w:hAnsi="Times New Roman" w:cs="Times New Roman"/>
                <w:sz w:val="28"/>
                <w:szCs w:val="28"/>
              </w:rPr>
              <w:t>Ушинский)</w:t>
            </w:r>
          </w:p>
          <w:p w14:paraId="688AA370" w14:textId="77777777" w:rsidR="00F947A6" w:rsidRDefault="003B3092">
            <w:pPr>
              <w:widowControl w:val="0"/>
              <w:rPr>
                <w:sz w:val="20"/>
                <w:szCs w:val="20"/>
              </w:rPr>
            </w:pPr>
            <w:r>
              <w:rPr>
                <w:rFonts w:ascii="Times New Roman" w:eastAsia="Times New Roman" w:hAnsi="Times New Roman" w:cs="Times New Roman"/>
                <w:sz w:val="28"/>
                <w:szCs w:val="28"/>
              </w:rPr>
              <w:t>("Выразительное чтение стихотворения Н. Некрасова "Мороз, Красный нос", ""Заяц-хвастун", обр. О. Капицы", "И. Крылов "Ворона и лисица"", Казахская народная сказки "Лиса и фазан")</w:t>
            </w:r>
          </w:p>
        </w:tc>
      </w:tr>
      <w:tr w:rsidR="00F947A6" w14:paraId="615B717B"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67D6F991"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3111FB" w14:textId="77777777" w:rsidR="00F947A6" w:rsidRDefault="003B3092">
            <w:pPr>
              <w:widowControl w:val="0"/>
              <w:rPr>
                <w:sz w:val="20"/>
                <w:szCs w:val="20"/>
              </w:rPr>
            </w:pPr>
            <w:r>
              <w:rPr>
                <w:rFonts w:ascii="Times New Roman" w:eastAsia="Times New Roman" w:hAnsi="Times New Roman" w:cs="Times New Roman"/>
                <w:sz w:val="28"/>
                <w:szCs w:val="28"/>
              </w:rPr>
              <w:t>Основы грамоты</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8BB00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понятие о слоге, отрабатывать умение делить слова на слоги, определять их количество и порядок.</w:t>
            </w:r>
          </w:p>
          <w:p w14:paraId="6FEC372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первоначальные представления о предложении (без грамматического определения), понимать, что предложение состоит из слов. Развивать умение составлять предложение к предложенному слову.</w:t>
            </w:r>
          </w:p>
          <w:p w14:paraId="540CF21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представления о звуковом составе слов, умения производить звуковой анализ слов, определять порядок гласных и согласных звуков в слове.</w:t>
            </w:r>
          </w:p>
          <w:p w14:paraId="0FB0403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Подготовка руки к письму: закреплять правила правильной осанки при письме; развивать умение ориентироваться на странице; отрабатывать навыки штриховки силуэтов знакомых предметов, обводки готовых рисунков, не выходя за контуры, умения "писать" по образцу: вертикальные, горизонтальные, короткие, длинные, волнистые, изогнутые линии направлениях, соблюдая расстояние между ними.</w:t>
            </w:r>
          </w:p>
          <w:p w14:paraId="779D1C81" w14:textId="77777777" w:rsidR="00F947A6" w:rsidRDefault="003B3092">
            <w:pPr>
              <w:widowControl w:val="0"/>
              <w:rPr>
                <w:sz w:val="20"/>
                <w:szCs w:val="20"/>
              </w:rPr>
            </w:pPr>
            <w:r>
              <w:rPr>
                <w:rFonts w:ascii="Times New Roman" w:eastAsia="Times New Roman" w:hAnsi="Times New Roman" w:cs="Times New Roman"/>
                <w:sz w:val="28"/>
                <w:szCs w:val="28"/>
              </w:rPr>
              <w:lastRenderedPageBreak/>
              <w:t>(Темы на знакомство и закрепление представлений о звуках: В, В', Ш, Ж, М, М', У; отработка звукового анализа в словах: вода, вишня, шуба, жук, молоко, мяч, утка; "Где спрятался звук?")</w:t>
            </w:r>
          </w:p>
        </w:tc>
      </w:tr>
      <w:tr w:rsidR="00F947A6" w14:paraId="45794C0A"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0C1D55D3"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7246D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91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71448A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5033D80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правильно произносить и запоминать слова на казахском языке, употреблять эти слова; произносить специфические звуки казахского языка.</w:t>
            </w:r>
          </w:p>
          <w:p w14:paraId="6FF3689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Продолжить развивать речевой и артикуляционный аппараты, дыхание и четкую дикцию.</w:t>
            </w:r>
          </w:p>
          <w:p w14:paraId="67FF95A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(Щ әріпі, Ч, Х, Һ дыбыстары (артикуляциясы, тіл ұстарту, сөздердегі дыбыстардың орнын табу) мен әрпі (атау, жазу негіздері). "Жұп құрауға қабілетсіз дауыссыз дыбыстар.)</w:t>
            </w:r>
          </w:p>
          <w:p w14:paraId="531E431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произношения и понимания названий животных, птиц (жабайы аңдар, қыстайтын құстар).</w:t>
            </w:r>
          </w:p>
          <w:p w14:paraId="4B00FED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("Қар жауыны. Туынды сөздер", "Қыстайтын құстар".)</w:t>
            </w:r>
          </w:p>
          <w:p w14:paraId="003D08A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и употреблять слова и предложения на казахском языке.</w:t>
            </w:r>
          </w:p>
          <w:p w14:paraId="4082796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("Түлкі мен сұр қасқыр", "Қарлығаш пен торғай" ертегілерін оқу, мазмұндары бойынша диалог құру, "Қыс қызықтары. "Біз қармен қалай ойнадық" тақырыбын сурет бойынша әңгімеле).</w:t>
            </w:r>
          </w:p>
          <w:p w14:paraId="6878A38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задавать простые вопросы и отвечать на них простыми предложениями, принимать участие в диалоге.</w:t>
            </w:r>
          </w:p>
          <w:p w14:paraId="77279B2F" w14:textId="77777777" w:rsidR="00F947A6" w:rsidRDefault="003B3092">
            <w:pPr>
              <w:widowControl w:val="0"/>
              <w:rPr>
                <w:sz w:val="20"/>
                <w:szCs w:val="20"/>
              </w:rPr>
            </w:pPr>
            <w:r>
              <w:rPr>
                <w:rFonts w:ascii="Times New Roman" w:eastAsia="Times New Roman" w:hAnsi="Times New Roman" w:cs="Times New Roman"/>
                <w:sz w:val="28"/>
                <w:szCs w:val="28"/>
              </w:rPr>
              <w:t xml:space="preserve">Формировать умения произносить слова, необходимые для общения с </w:t>
            </w:r>
            <w:r>
              <w:rPr>
                <w:rFonts w:ascii="Times New Roman" w:eastAsia="Times New Roman" w:hAnsi="Times New Roman" w:cs="Times New Roman"/>
                <w:sz w:val="28"/>
                <w:szCs w:val="28"/>
              </w:rPr>
              <w:lastRenderedPageBreak/>
              <w:t>окружающими людьми (Сәлеметсіз бе? Сау болыңыз! Рақмет!), составлять короткие рассказы о знакомых предметах, событиях (по картинкам) по образцу педагога.</w:t>
            </w:r>
          </w:p>
        </w:tc>
      </w:tr>
      <w:tr w:rsidR="00F947A6" w14:paraId="73B34CF6"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5967001C"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7C224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3B5A5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w:t>
            </w:r>
          </w:p>
          <w:p w14:paraId="58060BC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создавать множества (группы предметов) из разных по качеству элементов (предметов разного цвета, размера, формы); определять большую (меньшую) часть множества или их равенство. ("Чего больше? Чего меньше?")</w:t>
            </w:r>
          </w:p>
          <w:p w14:paraId="7AFDDBE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("Группы животных по паре и по три", "Жизнь в зимнем лесу?")</w:t>
            </w:r>
          </w:p>
          <w:p w14:paraId="77E92EBC"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 Упражнять в прямом и обратном счете в пределах 10-ти ("Продолжи ряд"), развивать умение видеть, на наглядной основе образовывать числа 6, 7, 8, 9, 10, с цифрами от 0 до 9.</w:t>
            </w:r>
          </w:p>
          <w:p w14:paraId="47B2E6F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и развивать умение различать вопросы "Сколько?", "Который?" ("Какой?") и правильно отвечать на них. ("Числовая последовательность двенадцати месяцев", "Времена года")</w:t>
            </w:r>
          </w:p>
          <w:p w14:paraId="3554927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рядом стоящие числа в пределах 10-ти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14:paraId="088494B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представление о равенстве, обучать умению определять равное количество разных предметов в группах, правильно обобщать числовые значения на основе счета и сравнения групп. ("Собери животных в соответствии с указанным числом", "Покажи число, соответствующее </w:t>
            </w:r>
            <w:r>
              <w:rPr>
                <w:rFonts w:ascii="Times New Roman" w:eastAsia="Times New Roman" w:hAnsi="Times New Roman" w:cs="Times New Roman"/>
                <w:sz w:val="28"/>
                <w:szCs w:val="28"/>
              </w:rPr>
              <w:lastRenderedPageBreak/>
              <w:t>услышанным звукам") ("Деление количества группы птиц на две равные части", "Птицы в кормушках")</w:t>
            </w:r>
          </w:p>
          <w:p w14:paraId="6148DE2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Развивать и закреплять умение определять величину предметов (5 и более), располагать предметы по величине в порядке возрастания и убывания. Использовать в речи математические термины, отражающие отношения между предметами по величине. ("Способы измерения объема воды", "Волшебная вода")</w:t>
            </w:r>
          </w:p>
          <w:p w14:paraId="437F838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сравнивать предметы по различным признакам (цвет, форма, размер) с помощью условной мерки, визуально, используя методы наложения и приложения, методом экспериментирования. ("Каковы величины снега?")</w:t>
            </w:r>
          </w:p>
          <w:p w14:paraId="0DE62B4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521672E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Геометрические </w:t>
            </w:r>
            <w:r w:rsidR="001C35B5">
              <w:rPr>
                <w:rFonts w:ascii="Times New Roman" w:eastAsia="Times New Roman" w:hAnsi="Times New Roman" w:cs="Times New Roman"/>
                <w:sz w:val="28"/>
                <w:szCs w:val="28"/>
              </w:rPr>
              <w:t>фигуры. Упражнять</w:t>
            </w:r>
            <w:r>
              <w:rPr>
                <w:rFonts w:ascii="Times New Roman" w:eastAsia="Times New Roman" w:hAnsi="Times New Roman" w:cs="Times New Roman"/>
                <w:sz w:val="28"/>
                <w:szCs w:val="28"/>
              </w:rPr>
              <w:t xml:space="preserve"> в умении различать и правильно называть геометрические фигуры (круг, овал, треугольник, квадрат, прямоугольник) ("Деление целого на равные две и четыре. "Прямоугольник".)</w:t>
            </w:r>
          </w:p>
          <w:p w14:paraId="4243897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Числовой состав целого, состоящего из мелких частей.</w:t>
            </w:r>
          </w:p>
          <w:p w14:paraId="33FCBFB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познавательно-исследовательский интерес, мышление, умение понимать, что делать, как делать при решении поставленной задачи, самостоятельно исследовать предметы сложной формы, находить в окружающей среде предметы, сходные с геометрическими фигурами, определять их формы.</w:t>
            </w:r>
          </w:p>
          <w:p w14:paraId="0253BF8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61E65A2E"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Закрепление пространственных представлений: располагать предметы в пространстве (слева, справа) ("Кто (что) где находится?"); направлять движение: слева направо, справа - налево, вперед, назад, в том же направлении ("Куда пойдешь, то найдешь?").</w:t>
            </w:r>
          </w:p>
          <w:p w14:paraId="5D1E77E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обозначать в речи положение того или иного предмета по отношению к другому предмету. Закреплять умения ориентироваться на листе бумаги (""Повтори узор).</w:t>
            </w:r>
          </w:p>
          <w:p w14:paraId="74EA6D3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рисовать точки, узоры, чертить прямые и наклонные палочки, кривые и ломаные линии в тетрадях в клеточку.</w:t>
            </w:r>
          </w:p>
          <w:p w14:paraId="606D062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знания о последовательности различных событий, дней недели. Развивать умение определять временную последовательность смены суток ("вчера", "сегодня", "завтра"), событий "сначала – потом", "было – есть – будет", "раньше – позже". ("Когда в гости?")</w:t>
            </w:r>
          </w:p>
          <w:p w14:paraId="519246CF" w14:textId="77777777" w:rsidR="00F947A6" w:rsidRDefault="003B3092">
            <w:pPr>
              <w:widowControl w:val="0"/>
              <w:rPr>
                <w:sz w:val="20"/>
                <w:szCs w:val="20"/>
              </w:rPr>
            </w:pPr>
            <w:r>
              <w:rPr>
                <w:rFonts w:ascii="Times New Roman" w:eastAsia="Times New Roman" w:hAnsi="Times New Roman" w:cs="Times New Roman"/>
                <w:sz w:val="28"/>
                <w:szCs w:val="28"/>
              </w:rPr>
              <w:t>Обучать умению рисовать точки, узоры, чертить прямые и наклонные палочки, кривые и ломаные линии в тетрадях в клеточку.</w:t>
            </w:r>
          </w:p>
        </w:tc>
      </w:tr>
      <w:tr w:rsidR="00F947A6" w14:paraId="32FCFDBC"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09C6A6F"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AC01E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D21C7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Воспитывать осознанное отношение к своему здоровью, к своей деятельности, к своим достижениям, стремление быть полезным обществу (помощь в оформлении игровых уголков, музыкального, спортивного залов для праздников).</w:t>
            </w:r>
          </w:p>
          <w:p w14:paraId="379ACC6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воспитывать уверенность в своих силах и возможностях (обращаться за помощью, проявлять инициативу в оказании помощи товарищам, взрослому, младшим).</w:t>
            </w:r>
          </w:p>
          <w:p w14:paraId="489FAC8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Воспитывать у детей желание уважать старших, заботиться о младших, </w:t>
            </w:r>
            <w:r>
              <w:rPr>
                <w:rFonts w:ascii="Times New Roman" w:eastAsia="Times New Roman" w:hAnsi="Times New Roman" w:cs="Times New Roman"/>
                <w:sz w:val="28"/>
                <w:szCs w:val="28"/>
              </w:rPr>
              <w:lastRenderedPageBreak/>
              <w:t>помогать по домашним делам, выражать словесно свои добрые чувства членам семьи (чуткость, отзывчивость, взаимопомощь, эмпатия).</w:t>
            </w:r>
          </w:p>
          <w:p w14:paraId="30ABC57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Закреплять представления о предметах, их признаках и назначении, умение самостоятельно (индивидуально либо в команде) определять качества и их свойства, используя эксперимент, личный опыт, информацию из источника (родители, взрослые, товарищи).</w:t>
            </w:r>
          </w:p>
          <w:p w14:paraId="48C22B3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свободно ориентироваться в помещении, на участке детского сада.</w:t>
            </w:r>
          </w:p>
          <w:p w14:paraId="5C00821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Знать виды специальных транспортных средств, их оснащение для выполнения определенного вида работ (снегоуборочные машины, экскаватор, грузовик). ("Польза транспорта зимой")</w:t>
            </w:r>
          </w:p>
          <w:p w14:paraId="1A8AC30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Развивать представления о людях разных профессий: "Магазин одежды" (продавец одежды); "Мастерская по пошиву одежды" (дизайнер, закройщик одежды, портной, ткач, гладильщик), "Автобус" (водитель), "Природный заповедник" (лесника, охотника, лесоруба, ветеринарного врача), "Путешествие на самолете" (пилот, стюардесса), "Больница" (врач-хирург, медицинская сестра), "Библиотека" (библиотекарь, читатель).</w:t>
            </w:r>
          </w:p>
          <w:p w14:paraId="5867EEB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детей о труде взрослых. ("Как правильно ловить рыбу?")</w:t>
            </w:r>
          </w:p>
          <w:p w14:paraId="263E4EF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осознанное отношение к окружающим предметам, среде, как результате труда человека; вырабатывать желание с радостью включаться в посильные трудовые обязанности, иметь устойчивую привычку: дежурство </w:t>
            </w:r>
            <w:r>
              <w:rPr>
                <w:rFonts w:ascii="Times New Roman" w:eastAsia="Times New Roman" w:hAnsi="Times New Roman" w:cs="Times New Roman"/>
                <w:sz w:val="28"/>
                <w:szCs w:val="28"/>
              </w:rPr>
              <w:lastRenderedPageBreak/>
              <w:t>по столовой, по организованной деятельности, уход за растениями, обитателями живого уголка, помощь в уборке, очистке игрового участка, помощь в сборе игрушек, инвентаря, учебного материала, в сушке одежды, обуви.</w:t>
            </w:r>
          </w:p>
          <w:p w14:paraId="3F67CA5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Помочь в понимании важности доводить начатое дело до конца, важности качества труда, как позитивного события; развивать желание брать положительный пример с труда родителей, взрослых, рассказывать о них.</w:t>
            </w:r>
          </w:p>
          <w:p w14:paraId="0BCB6F4A"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умение ценить свои поступки и поступки других людей, быть ответственным, справедливыми к окружающим, уважать старших, заботиться о младших.</w:t>
            </w:r>
          </w:p>
          <w:p w14:paraId="1679160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инициировать национальную игру со сверстниками; знать и уважать традиции и обычаи казахского народа, проявлять уважение к ценностям казахского народа.</w:t>
            </w:r>
          </w:p>
          <w:p w14:paraId="3E4E70C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значение живой и неживой природы, достопримечательностей, исторических мест и культурного наследия Казахстана.</w:t>
            </w:r>
          </w:p>
          <w:p w14:paraId="6248FCD2"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Правила дорожного движения. Продолжать развивать навыки безопасного поведения на дорогах зимой (не выбегать на проезжую часть, переходить по пешеходной дорожке вместе со взрослыми, различать знаки дорожного движения ("Дети", "Остановка автобуса", "Пешеходный переход"), о работе светофора, быть </w:t>
            </w:r>
            <w:r w:rsidR="001C35B5">
              <w:rPr>
                <w:rFonts w:ascii="Times New Roman" w:eastAsia="Times New Roman" w:hAnsi="Times New Roman" w:cs="Times New Roman"/>
                <w:sz w:val="28"/>
                <w:szCs w:val="28"/>
              </w:rPr>
              <w:t>внимательным)</w:t>
            </w:r>
            <w:r>
              <w:rPr>
                <w:rFonts w:ascii="Times New Roman" w:eastAsia="Times New Roman" w:hAnsi="Times New Roman" w:cs="Times New Roman"/>
                <w:sz w:val="28"/>
                <w:szCs w:val="28"/>
              </w:rPr>
              <w:t>.</w:t>
            </w:r>
          </w:p>
          <w:p w14:paraId="2517FA8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Уточнять знания детей об элементах дороги (проезжая часть, пешеходный переход, тротуар) о движении транспорта.</w:t>
            </w:r>
          </w:p>
          <w:p w14:paraId="23F2D8A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Ознакомление с природой. Расширять знания о явлениях живой и неживой </w:t>
            </w:r>
            <w:r>
              <w:rPr>
                <w:rFonts w:ascii="Times New Roman" w:eastAsia="Times New Roman" w:hAnsi="Times New Roman" w:cs="Times New Roman"/>
                <w:sz w:val="28"/>
                <w:szCs w:val="28"/>
              </w:rPr>
              <w:lastRenderedPageBreak/>
              <w:t>природы зимой (воздух, солнце, облака, ветер, снег, иней, мороз, лед, метель, вьюга) ("Зима в родном краю"); способствовать развитию понимания их взаимодействия, устанавливать причинно-следственные связи между природными явлениями (сезон зима — растительность без листвы (кроме хвойных) — труд людей- уборка снега, отопление, обогрев здания, прием в пищу солений, варенья, соғым).</w:t>
            </w:r>
          </w:p>
          <w:p w14:paraId="366E165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исследовательское поведение: наблюдать, анализировать, сравнивать, различать характерные признаки предметов и явлений в процессе знакомства с природой (снег, снежный покров, положение снега, следы на снегу, ледяные дорожки, сугробы, узоры на окнах, метель). ("Свойства снега")</w:t>
            </w:r>
          </w:p>
          <w:p w14:paraId="385C171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детей о многообразии родной природы зимой: деревья лиственные, хвойные: тополь, осина, береза, вяз, ясень, карагач, рябина, сосна, ель, пихта</w:t>
            </w:r>
          </w:p>
          <w:p w14:paraId="3FEEC77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Вырабатывать навыки ведения исследовательских наблюдений за растениями как живых существ и разделять причинно-следственные связи: деревья зимой застывают, приостанавливается процесс движения воды в стволе и ветках.</w:t>
            </w:r>
          </w:p>
          <w:p w14:paraId="4667E31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со способами ухода за комнатными растениями в соответствии с их потребностями: полив, рыхление, удаление пыли с листовой пластины, прополка, опрыскивание (фикус, колеус, толстянка).</w:t>
            </w:r>
          </w:p>
          <w:p w14:paraId="1A80040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Животный мир. Развивать навыки по характерным признакам животных и их детенышей, обитающих на территории Казахстана зимой в лесу, степи, </w:t>
            </w:r>
            <w:r>
              <w:rPr>
                <w:rFonts w:ascii="Times New Roman" w:eastAsia="Times New Roman" w:hAnsi="Times New Roman" w:cs="Times New Roman"/>
                <w:sz w:val="28"/>
                <w:szCs w:val="28"/>
              </w:rPr>
              <w:lastRenderedPageBreak/>
              <w:t>горах. ("Дикие животные зимой")</w:t>
            </w:r>
          </w:p>
          <w:p w14:paraId="3C2696F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жизни диких животных зимой, развивать умение выделять и характеризовать особенности внешнего вида животных и образа жизни зимой ("Какие звери спят зимой?"), различать и называть зимующих птиц (участка) ("Особенности питания птиц зимой"), группировать по классам (птицы, звери). Наблюдать за признаками животных как живых существ и разделять причинно-следственные связи: животные двигаются (по веткам деревьев, по глубокому снегу); питаются (корой растений, мелкими животными; находятся в спячке).</w:t>
            </w:r>
          </w:p>
          <w:p w14:paraId="2F7A848E"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безопасности).</w:t>
            </w:r>
          </w:p>
          <w:p w14:paraId="0A3C1AF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закреплять элементарные экологические представления о человеке, как части природы, ее защитнике; способствовать развитию понимания о значении солнца и воздуха в жизни человека, животных и растений (зимой).</w:t>
            </w:r>
          </w:p>
          <w:p w14:paraId="3EE37EB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правила поведения в общественных местах, побуждать к их осознанному соблюдению, выполнять обязанности в группе детского сада, дома (дежурства, трудовые семейные традиции).</w:t>
            </w:r>
          </w:p>
          <w:p w14:paraId="3880745E" w14:textId="77777777" w:rsidR="00F947A6" w:rsidRDefault="003B3092">
            <w:pPr>
              <w:widowControl w:val="0"/>
              <w:rPr>
                <w:sz w:val="20"/>
                <w:szCs w:val="20"/>
              </w:rPr>
            </w:pPr>
            <w:r>
              <w:rPr>
                <w:rFonts w:ascii="Times New Roman" w:eastAsia="Times New Roman" w:hAnsi="Times New Roman" w:cs="Times New Roman"/>
                <w:sz w:val="28"/>
                <w:szCs w:val="28"/>
              </w:rPr>
              <w:t xml:space="preserve">Владеть правилами поведения в окружающем мире, в природе зимой (не кататься по наледи, не есть снег, одеваться по сезону, погоде, не подходить к животным, птицам на улице, заниматься спортом при руководстве взрослых) ("К нам в гости пришел Снеговик"); соблюдать правила безопасности собственной жизни (не разговаривать, не играть с незнакомыми людьми, не садиться в чужие машины, не выполнять просьбы </w:t>
            </w:r>
            <w:r>
              <w:rPr>
                <w:rFonts w:ascii="Times New Roman" w:eastAsia="Times New Roman" w:hAnsi="Times New Roman" w:cs="Times New Roman"/>
                <w:sz w:val="28"/>
                <w:szCs w:val="28"/>
              </w:rPr>
              <w:lastRenderedPageBreak/>
              <w:t>посторонних людей следовать за ним).</w:t>
            </w:r>
          </w:p>
        </w:tc>
      </w:tr>
      <w:tr w:rsidR="00F947A6" w14:paraId="2D55CBAD"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E9EE8FE"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5D2DFE" w14:textId="77777777" w:rsidR="00F947A6" w:rsidRDefault="003B3092">
            <w:pPr>
              <w:widowControl w:val="0"/>
              <w:rPr>
                <w:sz w:val="20"/>
                <w:szCs w:val="20"/>
              </w:rPr>
            </w:pPr>
            <w:r>
              <w:rPr>
                <w:rFonts w:ascii="Times New Roman" w:eastAsia="Times New Roman" w:hAnsi="Times New Roman" w:cs="Times New Roman"/>
                <w:sz w:val="28"/>
                <w:szCs w:val="28"/>
              </w:rPr>
              <w:t>Конструирование</w:t>
            </w:r>
          </w:p>
        </w:tc>
        <w:tc>
          <w:tcPr>
            <w:tcW w:w="91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EBA3B5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строительных материалов, деталей конструктора.</w:t>
            </w:r>
          </w:p>
          <w:p w14:paraId="19828EA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строить конструкции по словесному описанию, на предложенную тему совместно со сверстниками. (</w:t>
            </w:r>
            <w:r w:rsidR="004649D5">
              <w:rPr>
                <w:rFonts w:ascii="Times New Roman" w:eastAsia="Times New Roman" w:hAnsi="Times New Roman" w:cs="Times New Roman"/>
                <w:sz w:val="28"/>
                <w:szCs w:val="28"/>
              </w:rPr>
              <w:t>Постройки</w:t>
            </w:r>
            <w:r>
              <w:rPr>
                <w:rFonts w:ascii="Times New Roman" w:eastAsia="Times New Roman" w:hAnsi="Times New Roman" w:cs="Times New Roman"/>
                <w:sz w:val="28"/>
                <w:szCs w:val="28"/>
              </w:rPr>
              <w:t xml:space="preserve"> из строительного материала - "снежные башни").</w:t>
            </w:r>
          </w:p>
          <w:p w14:paraId="40A7A30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умения преобразовывать плоскостной материал в объемные формы, используя способы конструирования из бумаги ("Снег идет"), складывать конструкции ("Жизнь диких животных зимой").</w:t>
            </w:r>
          </w:p>
          <w:p w14:paraId="7A259E1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творческое мышление и воображение, конструктивные, аналитические навыки, самостоятельность, творчество, инициативу.</w:t>
            </w:r>
          </w:p>
          <w:p w14:paraId="102E460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навыки планирования своей деятельности при работе с природным и бросовым материалом, уметь работать целенаправленно, проявляя самостоятельность и творчество.</w:t>
            </w:r>
          </w:p>
          <w:p w14:paraId="5A4034A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нам гости прилетел воробей")</w:t>
            </w:r>
          </w:p>
          <w:p w14:paraId="6C30F5E2" w14:textId="77777777" w:rsidR="00F947A6" w:rsidRDefault="003B3092">
            <w:pPr>
              <w:widowControl w:val="0"/>
              <w:rPr>
                <w:sz w:val="20"/>
                <w:szCs w:val="20"/>
              </w:rPr>
            </w:pPr>
            <w:r>
              <w:rPr>
                <w:rFonts w:ascii="Times New Roman" w:eastAsia="Times New Roman" w:hAnsi="Times New Roman" w:cs="Times New Roman"/>
                <w:sz w:val="28"/>
                <w:szCs w:val="28"/>
              </w:rPr>
              <w:t>Строить из снега несложные постройки (с помощью лопат) "Зимние забавы".</w:t>
            </w:r>
          </w:p>
        </w:tc>
      </w:tr>
      <w:tr w:rsidR="00F947A6" w14:paraId="5590825F"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F7366F7"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41F7A3" w14:textId="77777777" w:rsidR="00F947A6" w:rsidRDefault="003B3092">
            <w:pPr>
              <w:widowControl w:val="0"/>
              <w:rPr>
                <w:sz w:val="20"/>
                <w:szCs w:val="20"/>
              </w:rPr>
            </w:pPr>
            <w:r>
              <w:rPr>
                <w:rFonts w:ascii="Times New Roman" w:eastAsia="Times New Roman" w:hAnsi="Times New Roman" w:cs="Times New Roman"/>
                <w:sz w:val="28"/>
                <w:szCs w:val="28"/>
              </w:rPr>
              <w:t>Рисование</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C5DCE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передавать в рисунке персонажей сказок ("Волк и лиса") с характерными им особенностями, пространственные отношения между ними.</w:t>
            </w:r>
          </w:p>
          <w:p w14:paraId="4BB7E4E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листе передавать образы предметов живой природы через несложные движения и позы ("Сова").</w:t>
            </w:r>
          </w:p>
          <w:p w14:paraId="68D5561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выразительно передавать основную форму, пропорции </w:t>
            </w:r>
            <w:r>
              <w:rPr>
                <w:rFonts w:ascii="Times New Roman" w:eastAsia="Times New Roman" w:hAnsi="Times New Roman" w:cs="Times New Roman"/>
                <w:sz w:val="28"/>
                <w:szCs w:val="28"/>
              </w:rPr>
              <w:lastRenderedPageBreak/>
              <w:t>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(коричневый) ("Дикие животные жарких стран").</w:t>
            </w:r>
          </w:p>
          <w:p w14:paraId="5B54D14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детей передавать в рисунке простые сюжеты ("Дети играют в зимние игры").</w:t>
            </w:r>
          </w:p>
          <w:p w14:paraId="5FEE571B" w14:textId="77777777" w:rsidR="00F947A6" w:rsidRDefault="003B3092">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F947A6" w14:paraId="68F542E9"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3E64F01"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71A0B2" w14:textId="77777777" w:rsidR="00F947A6" w:rsidRDefault="003B3092">
            <w:pPr>
              <w:widowControl w:val="0"/>
              <w:rPr>
                <w:sz w:val="20"/>
                <w:szCs w:val="20"/>
              </w:rPr>
            </w:pPr>
            <w:r>
              <w:rPr>
                <w:rFonts w:ascii="Times New Roman" w:eastAsia="Times New Roman" w:hAnsi="Times New Roman" w:cs="Times New Roman"/>
                <w:sz w:val="28"/>
                <w:szCs w:val="28"/>
              </w:rPr>
              <w:t>Лепка</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2EA38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детей с особенностями лепки из глины, пластилина.</w:t>
            </w:r>
          </w:p>
          <w:p w14:paraId="2F4379B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лепить фигуры человека, птицы с соблюдением элементарных пропорций ("Зимнее чудо-снеговик!", "Белка готовится к зиме", "Лепим снегиря").</w:t>
            </w:r>
          </w:p>
          <w:p w14:paraId="4AA0F989"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умению передавать образ, самостоятельно находить индивидуальное решение; использовать в работе стеки; умение передавать особенности формы (шары разных размеров), движения (спортсмена), фактуры (перья снегиря); применять способы лепки: конструктивный (из отдельных частей- снеговик) и скульптурный (основные части вытягивают из целого куска- снегирь).</w:t>
            </w:r>
          </w:p>
          <w:p w14:paraId="1C91D30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лепки фигур человека, птицы в движении, правильно передавая пропорции, положение рук, ног. ("Спортсмен")</w:t>
            </w:r>
          </w:p>
          <w:p w14:paraId="2158F68E"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выполнять работу, собирать вещи, соблюдать правила безопасности, играть с вылепленными работами.</w:t>
            </w:r>
          </w:p>
          <w:p w14:paraId="6CF75E9B" w14:textId="77777777" w:rsidR="00F947A6" w:rsidRDefault="003B3092">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F947A6" w14:paraId="7DF8BCDA"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414E659"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D5A7EB" w14:textId="77777777" w:rsidR="00F947A6" w:rsidRDefault="003B3092">
            <w:pPr>
              <w:widowControl w:val="0"/>
              <w:rPr>
                <w:sz w:val="20"/>
                <w:szCs w:val="20"/>
              </w:rPr>
            </w:pPr>
            <w:r>
              <w:rPr>
                <w:rFonts w:ascii="Times New Roman" w:eastAsia="Times New Roman" w:hAnsi="Times New Roman" w:cs="Times New Roman"/>
                <w:sz w:val="28"/>
                <w:szCs w:val="28"/>
              </w:rPr>
              <w:t>Аппликация</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97B61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Закрепить умения пользоваться ножницами: вырезывать круглую формы ("Снеговик"), срезая по дуге уголки у квадратов разной величины.</w:t>
            </w:r>
          </w:p>
          <w:p w14:paraId="6A307FE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Вырезать знакомые или придуманные различные образы, сразу несколько одинаковых форм из бумаги, сложенной вдвое (елки).</w:t>
            </w:r>
          </w:p>
          <w:p w14:paraId="61A7463C"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сюжетные композиции как индивидуально, так и в небольших группах, согласованно выполняя задачи ("Зимняя ночь").</w:t>
            </w:r>
          </w:p>
          <w:p w14:paraId="693E680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 составлении аппликации обучать умению передавать соотношение объектов по величине, видеть форму частей различных предметов, их строение, пропорции ("Мой теленок"); работать с шаблонами и трафаретами, строить свою работу в соответствии с правилами композиции ("Зимняя ночь", "Петушок на лужайке").</w:t>
            </w:r>
          </w:p>
          <w:p w14:paraId="1A29B48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навык правильного использования ножниц и клея, соблюдать правила безопасности труда и личной гигиены.</w:t>
            </w:r>
          </w:p>
          <w:p w14:paraId="4CFF6CAB" w14:textId="77777777" w:rsidR="00F947A6" w:rsidRDefault="003B3092">
            <w:pPr>
              <w:widowControl w:val="0"/>
              <w:rPr>
                <w:sz w:val="20"/>
                <w:szCs w:val="20"/>
              </w:rPr>
            </w:pPr>
            <w:r>
              <w:rPr>
                <w:rFonts w:ascii="Times New Roman" w:eastAsia="Times New Roman" w:hAnsi="Times New Roman" w:cs="Times New Roman"/>
                <w:sz w:val="28"/>
                <w:szCs w:val="28"/>
              </w:rPr>
              <w:t>Тематика для организованной деятельности выбирается по желанию, три из четырех предложенных тем реализуются в свободное время.</w:t>
            </w:r>
          </w:p>
        </w:tc>
      </w:tr>
      <w:tr w:rsidR="00F947A6" w14:paraId="54339A97" w14:textId="77777777">
        <w:tc>
          <w:tcPr>
            <w:tcW w:w="1770"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4A71E424" w14:textId="77777777" w:rsidR="00F947A6" w:rsidRDefault="00F947A6">
            <w:pPr>
              <w:widowControl w:val="0"/>
              <w:pBdr>
                <w:top w:val="nil"/>
                <w:left w:val="nil"/>
                <w:bottom w:val="nil"/>
                <w:right w:val="nil"/>
                <w:between w:val="nil"/>
              </w:pBdr>
              <w:spacing w:line="240" w:lineRule="auto"/>
            </w:pPr>
          </w:p>
        </w:tc>
        <w:tc>
          <w:tcPr>
            <w:tcW w:w="29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4A171E"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91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658BCD"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14:paraId="11B11044"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14:paraId="50C9BD8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14:paraId="66796A3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Воспитывать интерес к прослушиванию лучших образцов казахской </w:t>
            </w:r>
            <w:r>
              <w:rPr>
                <w:rFonts w:ascii="Times New Roman" w:eastAsia="Times New Roman" w:hAnsi="Times New Roman" w:cs="Times New Roman"/>
                <w:sz w:val="28"/>
                <w:szCs w:val="28"/>
              </w:rPr>
              <w:lastRenderedPageBreak/>
              <w:t>народной песни.</w:t>
            </w:r>
          </w:p>
          <w:p w14:paraId="5AECAF53"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Тиличеева "Идут лошадки", П.</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Чайковского "Январь", А.</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Вивальди "Зима", Р.</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Глиэр "Плавные руки", С. Майкапар "Вальс", Акан Сери "Жаворонок".</w:t>
            </w:r>
          </w:p>
          <w:p w14:paraId="450ED9D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Совершенствовать вокально-слуховую координацию в пении.</w:t>
            </w:r>
          </w:p>
          <w:p w14:paraId="65C8136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совершенствовать навыки пения легким голосом в диапазоне "ре" первой октавы, "до" второй октавы перед пением.</w:t>
            </w:r>
          </w:p>
          <w:p w14:paraId="479C36E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14:paraId="4EF2D40B"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"Метелица" сл. и муз. Т.</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Кулиновой, "Катание на санках" Д.</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Мацуцина, "Белка" муз. А.</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Олейниковой, сл. Л. Олейниковой, "Сорока - ворона" муз.</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Д.</w:t>
            </w:r>
            <w:r w:rsidR="00D8297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Князева, сл. А.</w:t>
            </w:r>
            <w:r w:rsidR="00D8297D">
              <w:rPr>
                <w:rFonts w:ascii="Times New Roman" w:eastAsia="Times New Roman" w:hAnsi="Times New Roman" w:cs="Times New Roman"/>
                <w:sz w:val="28"/>
                <w:szCs w:val="28"/>
                <w:lang w:val="ru-RU"/>
              </w:rPr>
              <w:t xml:space="preserve"> </w:t>
            </w:r>
            <w:r w:rsidR="00462F21">
              <w:rPr>
                <w:rFonts w:ascii="Times New Roman" w:eastAsia="Times New Roman" w:hAnsi="Times New Roman" w:cs="Times New Roman"/>
                <w:sz w:val="28"/>
                <w:szCs w:val="28"/>
              </w:rPr>
              <w:t>Ароновой</w:t>
            </w:r>
            <w:r>
              <w:rPr>
                <w:rFonts w:ascii="Times New Roman" w:eastAsia="Times New Roman" w:hAnsi="Times New Roman" w:cs="Times New Roman"/>
                <w:sz w:val="28"/>
                <w:szCs w:val="28"/>
              </w:rPr>
              <w:t>.</w:t>
            </w:r>
          </w:p>
          <w:p w14:paraId="54BD969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Упражнять в умении менять движения в соответствии с изменениями характера музыки и ее частей.</w:t>
            </w:r>
          </w:p>
          <w:p w14:paraId="08461A16"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14:paraId="04637691"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"Ах вы, сени", "Найдите низкие и высокие звуки", "Музыка природы", "Барабан и погремушка", "Ламбада".</w:t>
            </w:r>
          </w:p>
          <w:p w14:paraId="76C85178"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Развивать навыки исполнять элементы танцевальных движений; изменение направления движения в соответствии с музыкальными фразами.</w:t>
            </w:r>
          </w:p>
          <w:p w14:paraId="7DEA5CA7"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Закрепление танцев новогодней тематики. Развивать умение импровизировать, используя знакомые танцевальные движения.</w:t>
            </w:r>
          </w:p>
          <w:p w14:paraId="22F180CF"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по мотивам народных сказок, персонажей.</w:t>
            </w:r>
          </w:p>
          <w:p w14:paraId="25E74EB5"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на детских музыкальных инструментах. 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14:paraId="35C33080" w14:textId="77777777" w:rsidR="00F947A6" w:rsidRDefault="003B309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(конырау, металлофон, ксилофон, треугольник, бубен) и шумовых инструментах (из нетрадиционного материала).</w:t>
            </w:r>
          </w:p>
          <w:p w14:paraId="1C286190" w14:textId="77777777" w:rsidR="00F947A6" w:rsidRDefault="003B3092">
            <w:pPr>
              <w:widowControl w:val="0"/>
              <w:rPr>
                <w:sz w:val="20"/>
                <w:szCs w:val="20"/>
              </w:rPr>
            </w:pPr>
            <w:r>
              <w:rPr>
                <w:rFonts w:ascii="Times New Roman" w:eastAsia="Times New Roman" w:hAnsi="Times New Roman" w:cs="Times New Roman"/>
                <w:sz w:val="28"/>
                <w:szCs w:val="28"/>
              </w:rPr>
              <w:t>Игра на металлофонах под Брэдбери Рей "Холодный ветер и теплый ветер", на колокольчиках под В.</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Моцарта "Колокольчики звенят", на бубнах под рус, нар."Калинка", на трещотка под рус.нар, песню "Калинка".</w:t>
            </w:r>
          </w:p>
        </w:tc>
      </w:tr>
    </w:tbl>
    <w:p w14:paraId="5ABE856B" w14:textId="77777777" w:rsidR="00F947A6" w:rsidRDefault="00F947A6"/>
    <w:sectPr w:rsidR="00F947A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7A6"/>
    <w:rsid w:val="001C35B5"/>
    <w:rsid w:val="001F756F"/>
    <w:rsid w:val="003B3092"/>
    <w:rsid w:val="00462F21"/>
    <w:rsid w:val="004649D5"/>
    <w:rsid w:val="006546A9"/>
    <w:rsid w:val="009A128B"/>
    <w:rsid w:val="009C2851"/>
    <w:rsid w:val="00AD60C3"/>
    <w:rsid w:val="00D8297D"/>
    <w:rsid w:val="00DA1119"/>
    <w:rsid w:val="00F947A6"/>
    <w:rsid w:val="00FF70D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5CDFE"/>
  <w15:docId w15:val="{229DC595-E89A-402A-BAAC-C398A7E0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4284</Words>
  <Characters>24419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11</cp:revision>
  <dcterms:created xsi:type="dcterms:W3CDTF">2024-10-10T02:22:00Z</dcterms:created>
  <dcterms:modified xsi:type="dcterms:W3CDTF">2024-10-11T08:52:00Z</dcterms:modified>
</cp:coreProperties>
</file>