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D3E02" w14:textId="77777777" w:rsidR="00705ED9" w:rsidRPr="008559AE" w:rsidRDefault="00705ED9" w:rsidP="00705ED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8559A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 w:rsidRPr="008559A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 w:rsidRPr="008559A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2FF0AF44" w14:textId="6CA67C11" w:rsidR="00705ED9" w:rsidRPr="008559AE" w:rsidRDefault="00705ED9" w:rsidP="00705ED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:</w:t>
      </w: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Детский сад</w:t>
      </w:r>
      <w:r w:rsidR="00232188" w:rsidRPr="008559AE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«Симба-</w:t>
      </w:r>
      <w:r w:rsidR="00232188" w:rsidRPr="008559AE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232188" w:rsidRPr="008559AE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p w14:paraId="3F8083B1" w14:textId="77777777" w:rsidR="00705ED9" w:rsidRPr="008559AE" w:rsidRDefault="00705ED9" w:rsidP="00705ED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«Ягодки»</w:t>
      </w:r>
    </w:p>
    <w:p w14:paraId="4048FBC9" w14:textId="77777777" w:rsidR="00705ED9" w:rsidRPr="008559AE" w:rsidRDefault="00705ED9" w:rsidP="00705ED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14:paraId="4AF029BB" w14:textId="77777777" w:rsidR="00705ED9" w:rsidRPr="008559AE" w:rsidRDefault="00705ED9" w:rsidP="00705ED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сентябрь, </w:t>
      </w:r>
      <w:proofErr w:type="gramStart"/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 w:rsidRPr="008559A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 </w:t>
      </w:r>
    </w:p>
    <w:p w14:paraId="7A7DD15B" w14:textId="77777777" w:rsidR="00705ED9" w:rsidRPr="008559AE" w:rsidRDefault="00705ED9" w:rsidP="00705E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2"/>
        <w:gridCol w:w="4651"/>
        <w:gridCol w:w="4651"/>
      </w:tblGrid>
      <w:tr w:rsidR="00705ED9" w:rsidRPr="00EE14B7" w14:paraId="7D07C81E" w14:textId="77777777" w:rsidTr="002E5BC0">
        <w:tc>
          <w:tcPr>
            <w:tcW w:w="4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59BE0" w14:textId="77777777" w:rsidR="00705ED9" w:rsidRPr="00EE14B7" w:rsidRDefault="00705ED9" w:rsidP="002E5BC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65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9B81D" w14:textId="77777777" w:rsidR="00705ED9" w:rsidRPr="00EE14B7" w:rsidRDefault="00705ED9" w:rsidP="002E5BC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465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92547" w14:textId="77777777" w:rsidR="00705ED9" w:rsidRPr="00EE14B7" w:rsidRDefault="00705ED9" w:rsidP="002E5BC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05ED9" w:rsidRPr="00EE14B7" w14:paraId="20552F52" w14:textId="77777777" w:rsidTr="002E5BC0">
        <w:tc>
          <w:tcPr>
            <w:tcW w:w="465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5110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65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9E845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65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06C8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Общеразвивающие упражнения. Поднимание руки вперед, в стороны, вверх, отведение рук за спину из положения стоя, выполнение круговых движений руками, согнутыми в локтях. Выполнение поворотов в стороны, держа руки на поясе, разводя их в стороны, наклоны влево, вправо, вперед, откидываясь назад, наклоны вперед, доставая пальцами носки ног прокатывание вокруг себя мяча, сидя и стоя на коленях. Поднимание на носки, поочередно выставляя ногу вперед на пятку, на носок; полуприседания (4–5 раза), держа руки на поясе, вперед, в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стороны; оттягивание носков, сгибание стоп.</w:t>
            </w:r>
          </w:p>
          <w:p w14:paraId="6B20E34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14:paraId="67BC8312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ходьба. Ходьба в колонне по одному, в чередовании с бегом, прыжками, в чередовании с другими движениями, координация движений рук и ног, соблюдение правильной осанки;</w:t>
            </w:r>
          </w:p>
          <w:p w14:paraId="45FD26A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бег. Обычный бег; на носках; с высоким подниманием колен; непрерывный бег в медленном темпе в течение </w:t>
            </w:r>
            <w:proofErr w:type="gram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1-1,5</w:t>
            </w:r>
            <w:proofErr w:type="gram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минут, бег на 40-50 метров со средней скоростью в чередовании с ходьбой;</w:t>
            </w:r>
          </w:p>
          <w:p w14:paraId="1BC18C3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прыжки. Прыжки на месте на двух ногах (10 прыжков </w:t>
            </w:r>
            <w:proofErr w:type="gram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в чередовании с ходьбой); на двух ногах с продвижением вперед на расстояние 2-3 метра;</w:t>
            </w:r>
          </w:p>
          <w:p w14:paraId="6B2D243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метание, ловля, бросание. Катание мячей, обручей друг другу между предметами. Бросание мяча друг другу снизу и ловля его (на расстоянии 1,5 метра). Бросание мяча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вверх и ловля его двумя руками (</w:t>
            </w:r>
            <w:proofErr w:type="gram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  <w:proofErr w:type="gram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подряд).</w:t>
            </w:r>
          </w:p>
          <w:p w14:paraId="3DD37D6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5) ползание, лазанье. Ползание на четвереньках по прямой на расстояние до 8 метров между предметами, по горизонтальной доске, скамейке. Пролезание в обруч. Ползание на четвереньках по прямой на расстояние до 10 метров между предметами, змейкой, по горизонтальной скамейке.</w:t>
            </w:r>
          </w:p>
          <w:p w14:paraId="757F3C1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6) равновесие. Ходьба между линиями (расстояние 15 сантиметров), по линии, веревке, по доске, гимнастической скамейке, бревну. Сохранение равновесия. Перешагивание через кубики, через набивной мяч с разными положениями рук;</w:t>
            </w:r>
          </w:p>
          <w:p w14:paraId="2D3271B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7) построение, перестроение. Построение в колонну по одному. Перестроение в звенья по два, по три.</w:t>
            </w:r>
          </w:p>
          <w:p w14:paraId="034053A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упражнения.</w:t>
            </w:r>
          </w:p>
          <w:p w14:paraId="55D67BB8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знакомые физические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в разном темпе в соответствии с музыкальным сопровождением.</w:t>
            </w:r>
          </w:p>
        </w:tc>
      </w:tr>
      <w:tr w:rsidR="00705ED9" w:rsidRPr="00EE14B7" w14:paraId="103B735D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50F5D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B53EE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F8FB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679AA3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навыков правильного произношения гласных и согласных звуков, отрабатывать произношение свистящих.</w:t>
            </w:r>
          </w:p>
          <w:p w14:paraId="7484BBE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фонематического восприятия. Использование дидактических игр для развития звуковой культуры речи.</w:t>
            </w:r>
          </w:p>
          <w:p w14:paraId="232AA0B5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3564145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Обогащение словаря детей существительными, обозначающими родственников, слов, относящихся к понятию "родной край".</w:t>
            </w:r>
          </w:p>
          <w:p w14:paraId="5B6D76F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1178E8E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понимания назначений предметов домашнего обихода и природного окружения;</w:t>
            </w:r>
          </w:p>
          <w:p w14:paraId="668A8D6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ввода в словарный запас языка слов с обобщающим значением;</w:t>
            </w:r>
          </w:p>
          <w:p w14:paraId="6C5E77F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3) интереса и внимания к слову с использованием игр.</w:t>
            </w:r>
          </w:p>
          <w:p w14:paraId="7F2CFB45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  <w:p w14:paraId="7BB07D4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навыков:</w:t>
            </w:r>
          </w:p>
          <w:p w14:paraId="3CC2E655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согласования слов;</w:t>
            </w:r>
          </w:p>
          <w:p w14:paraId="1C0B271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образования слов разными способами;</w:t>
            </w:r>
          </w:p>
          <w:p w14:paraId="72E8746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3) называния числительных по порядку, согласование их в роде, числе и падеже с существительными;</w:t>
            </w:r>
          </w:p>
          <w:p w14:paraId="5AC575D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446B9C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слушания, понимания речи и участия в разговоре, навыков чтения наизусть небольших по объему стихотворений, составления по образцу и содержанию картин рассказа, пересказывания небольших сказок и рассказов. Обучение инсценировке по предложенным сюжетам.</w:t>
            </w:r>
          </w:p>
          <w:p w14:paraId="08511C9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  <w:p w14:paraId="2AC2DA3F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желания участвовать в речевых и пальчиковых играх.</w:t>
            </w:r>
          </w:p>
        </w:tc>
      </w:tr>
      <w:tr w:rsidR="00705ED9" w:rsidRPr="00EE14B7" w14:paraId="3FB03B44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56D68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31894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2D1E4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чтение, рассказывание.</w:t>
            </w:r>
          </w:p>
          <w:p w14:paraId="77CACF6C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умений эмоционально воспринимать художественные произведения. Ознакомление детей с художественными произведениями разной тематики. Развитие умения видеть положительные и отрицательные качества персонажей, оценивать поступки героев, сопоставлять содержание рассказов, сказок с их названиями; формирование представления об отраженных в литературных произведениях событиях общественной жизни, природы, окружающей действительности, особенностях жизни и быта народа Казахстана;</w:t>
            </w:r>
          </w:p>
          <w:p w14:paraId="3A8459E5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выразительное чтение. Обучение детей осмысленному запоминанию стихотворений; передавать свое отношение к содержанию стихотворения;</w:t>
            </w:r>
          </w:p>
          <w:p w14:paraId="0279832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развитие навыков театрализованной деятельности: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правильное дыхания при воспроизведении различных </w:t>
            </w:r>
            <w:proofErr w:type="spellStart"/>
            <w:proofErr w:type="gram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текстов,воспроизведение</w:t>
            </w:r>
            <w:proofErr w:type="spellEnd"/>
            <w:proofErr w:type="gram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интонации для выражения различных эмоций;</w:t>
            </w:r>
          </w:p>
          <w:p w14:paraId="0AAA3F2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4) последовательное выполнение событий сказки;</w:t>
            </w:r>
          </w:p>
          <w:p w14:paraId="40455A9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5) представление о нравственных нормах.</w:t>
            </w:r>
          </w:p>
        </w:tc>
      </w:tr>
      <w:tr w:rsidR="00705ED9" w:rsidRPr="00EE14B7" w14:paraId="0A46A41D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7F03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B71BB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тілі</w:t>
            </w:r>
            <w:proofErr w:type="spell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(казахский язык)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6CC0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речи:</w:t>
            </w:r>
          </w:p>
          <w:p w14:paraId="49CE121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научить внимательно слушать слова, произнесенные на казахском языке, а также правильно произносить и запоминать эти слова; правильно произносить специфические звуки казахского языка; 2) развивать речевой и артикуляционный аппараты.</w:t>
            </w:r>
          </w:p>
          <w:p w14:paraId="0199EB9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14:paraId="08F0DEF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расширить знания о наиболее часто используемых в окружающей среде;</w:t>
            </w:r>
          </w:p>
          <w:p w14:paraId="1BA6B06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учить употреблять знакомые слова в повседневной жизни.</w:t>
            </w:r>
          </w:p>
          <w:p w14:paraId="64C947E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речи:</w:t>
            </w:r>
          </w:p>
          <w:p w14:paraId="18D73B4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1) учить понимать простые предложения, состоящие из </w:t>
            </w:r>
            <w:proofErr w:type="gramStart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слов, и составлять словосочетания;</w:t>
            </w:r>
          </w:p>
          <w:p w14:paraId="1409B4F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формировать навыки употребления в речи имен существительных в единственном и множественном числах.</w:t>
            </w:r>
          </w:p>
          <w:p w14:paraId="5370149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0DD39D4F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отвечать на вопросы простыми предложениями. Обучать слушанию, пониманию коротких произведений, чтению стихотворений.</w:t>
            </w:r>
          </w:p>
        </w:tc>
      </w:tr>
      <w:tr w:rsidR="00705ED9" w:rsidRPr="00EE14B7" w14:paraId="7F017A7D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299CA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2CF80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F114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Множество: 1) формирование представления о множестве предметов, состоящих из разного цвета, размера; 2) развитие умения сравнивать эти предметы, определяя их равенство или неравенство на основе сопоставления пар.</w:t>
            </w:r>
          </w:p>
          <w:p w14:paraId="7747B2D3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Количество, счет: 1) формирование навыков счета в пределах 5, отсчитывания предметов по образцу и названному числу. Обучение детей, умению называть числа по порядку и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итоговое число, отвечать на вопрос "Сколько всего?", сравнивать две группы предметов, расположенных параллельно в 2 ряда друг под другом; 2) формирование представления о равенстве и неравенстве. Сравнивание групп: один-много, один и два, два и три, три и четыре, четыре и пять; 3) формирование знаний о равенстве двумя способами, добавляя к меньшей группе или убирая из большей группы один предмет, отвечать на вопросы "Сколько было?", "Сколько стало?"; 4) ознакомление с цифрами до 5, обозначая количественную группу. Развитие навыков счета с помощью различных анализаторов (зрительного, слухового, осязательного). Упражнять в прямом и обратном счете в пределах 5.</w:t>
            </w:r>
          </w:p>
          <w:p w14:paraId="14A45299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во времени. Формирование навыка называния и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распознавания частей суток – утро, день, вечер, ночь.</w:t>
            </w:r>
          </w:p>
        </w:tc>
      </w:tr>
      <w:tr w:rsidR="00705ED9" w:rsidRPr="00EE14B7" w14:paraId="5BAD5476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5157A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5E422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D94B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и явления живой и неживой природы:</w:t>
            </w:r>
          </w:p>
          <w:p w14:paraId="095FECD5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расширение знаний об объектах неживой природы – вода, земля, воздух, солнце;</w:t>
            </w:r>
          </w:p>
          <w:p w14:paraId="400D6D8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представлений о явлениях природы: ветер, дождь, туман, в календаре природы.</w:t>
            </w:r>
          </w:p>
          <w:p w14:paraId="5E2EB90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природе:</w:t>
            </w:r>
          </w:p>
          <w:p w14:paraId="417DC35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развитие навыков наблюдения за осенней природой, их элементарных изменениях;</w:t>
            </w:r>
          </w:p>
          <w:p w14:paraId="10BCEE54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навыков внимания детей на деятельность людей осенью.</w:t>
            </w:r>
          </w:p>
          <w:p w14:paraId="3B0FC5B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мир:</w:t>
            </w:r>
          </w:p>
          <w:p w14:paraId="671FBB1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представления о сезонных изменениях в природе, временах года. Обучение наблюдению за состоянием погоды в природе и умению отмечать результаты наблюдений в календаре природы;</w:t>
            </w:r>
          </w:p>
          <w:p w14:paraId="475A40F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4) формирование знаний о некоторых видах деревьев, кустарников, расположенных на территории детского сада и ближайшего окружения;</w:t>
            </w:r>
          </w:p>
          <w:p w14:paraId="6C7C3AF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5) воспитание внимания, интереса к проведению элементарных опытов.</w:t>
            </w:r>
          </w:p>
          <w:p w14:paraId="74EF2F1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мир:</w:t>
            </w:r>
          </w:p>
          <w:p w14:paraId="16EF181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расширение представлений знаний о домашних и диких животных, внешнем виде, способе передвижения, питании в осеннее время года (внешний вид, среда обитания, жилище, питание) и подготовка их к зиме;</w:t>
            </w:r>
          </w:p>
          <w:p w14:paraId="6D7D13B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знаний об оборудовании для ухода за живыми объектами в уголке природы.</w:t>
            </w:r>
          </w:p>
          <w:p w14:paraId="726AEF2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дом:</w:t>
            </w:r>
          </w:p>
          <w:p w14:paraId="0B65C60C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расширение представления ребенка о себе и своем состоянии; способствование пониманию ребенком родственных отношений;</w:t>
            </w:r>
          </w:p>
          <w:p w14:paraId="5A6B7F3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формирование навыков умения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рассматривать фотографии с изображением семьи, называть членов семьи, их действия и взаимоотношения.</w:t>
            </w:r>
          </w:p>
          <w:p w14:paraId="68FC5E6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34BEBE8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Побуждение детей к ознакомлению с предметным миром и взаимодействию с ним. Совершенствование умения различать и называть предметы ближайшего окружения.</w:t>
            </w:r>
          </w:p>
          <w:p w14:paraId="14A03FD3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чувства благодарности к людям за их труд и уважительное отношение к результатам труда.</w:t>
            </w:r>
          </w:p>
          <w:p w14:paraId="62BD4204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о людях разных профессий.</w:t>
            </w:r>
          </w:p>
          <w:p w14:paraId="119A6E6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знаний о труде работников детского сада, их трудовых действиях, жилище человека, детском саде, школе, работе взрослых.</w:t>
            </w:r>
          </w:p>
          <w:p w14:paraId="6C8AC5F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Закрепление знаний о названии городов или поселков, об их достопримечательностях, об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особенностях городской и деревенской жизни.</w:t>
            </w:r>
          </w:p>
          <w:p w14:paraId="22D9F01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знаний об армии, защите нашей Родины, столице Республики Казахстан – Нур-Султан с использованием и рассматриванием фотографий, альбомов с видами столицы.</w:t>
            </w:r>
          </w:p>
          <w:p w14:paraId="1DDDA91C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детей к участию в государственных праздниках. Формирование знаний о государственных символах (Флаг, Герб, Гимн). Воспитание уважительного отношения к символике своей страны.</w:t>
            </w:r>
          </w:p>
        </w:tc>
      </w:tr>
      <w:tr w:rsidR="00705ED9" w:rsidRPr="00EE14B7" w14:paraId="64DE071A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E2309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2E6E4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06B6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материала.</w:t>
            </w:r>
          </w:p>
          <w:p w14:paraId="4DE53F8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6EC4356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использования приемов приставления, прикладывания деталей, располагая кирпичики, пластины вертикально и горизонтально;</w:t>
            </w:r>
          </w:p>
          <w:p w14:paraId="78429DB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конструирования из крупного и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мелкого строительного материала, используя схемы;</w:t>
            </w:r>
          </w:p>
          <w:p w14:paraId="2EA87C53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3) конструирования по образцу.</w:t>
            </w:r>
          </w:p>
          <w:p w14:paraId="10B63AB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  <w:p w14:paraId="39F77205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конструированию из бумаги: сгибать прямоугольный лист бумаги пополам, совмещая стороны и углы, приклеивать к основной форме детали.</w:t>
            </w:r>
          </w:p>
        </w:tc>
      </w:tr>
      <w:tr w:rsidR="00705ED9" w:rsidRPr="00EE14B7" w14:paraId="3CE10D60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4FC1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77AC0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CF73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Предметное рисование.</w:t>
            </w:r>
          </w:p>
          <w:p w14:paraId="06F495D5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эстетического восприятия, связанного с самостоятельной практической деятельностью детей. Совершенствование техники рисования красками, карандашами, восковыми мелками традиционным и нетрадиционным способами.</w:t>
            </w:r>
          </w:p>
          <w:p w14:paraId="7024BD3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умений по проведению в разном направлении прямых линий, их пересечений.</w:t>
            </w:r>
          </w:p>
          <w:p w14:paraId="4C7C6AC2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C1864B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изображения посуды, игрушек, животных;</w:t>
            </w:r>
          </w:p>
          <w:p w14:paraId="2EDCFBA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рисования предметов округлой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формы;</w:t>
            </w:r>
          </w:p>
          <w:p w14:paraId="6EAF057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3) освоения технических навыков и умений.</w:t>
            </w:r>
          </w:p>
          <w:p w14:paraId="4B71913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Сюжетное рисование: привитие навыков эмоционально-эстетического вкуса к красоте окружающего мира.</w:t>
            </w:r>
          </w:p>
          <w:p w14:paraId="5EDD469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Декоративное рисование.</w:t>
            </w:r>
          </w:p>
          <w:p w14:paraId="69EA1DF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558C8A62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развития эстетического восприятия в процессе знакомства с произведениями декоративно-прикладного искусства казахского и других народов;</w:t>
            </w:r>
          </w:p>
          <w:p w14:paraId="0BA5C2E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расположения орнамента на плоскости с учетом формы, последовательности элементов, расстояния между ними;</w:t>
            </w:r>
          </w:p>
          <w:p w14:paraId="7132973E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3) соблюдения последовательности элементов и расстояния между ними.</w:t>
            </w:r>
          </w:p>
        </w:tc>
      </w:tr>
      <w:tr w:rsidR="00705ED9" w:rsidRPr="00EE14B7" w14:paraId="0DF9208A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AEC6D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CCF31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54A1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лепка.</w:t>
            </w:r>
          </w:p>
          <w:p w14:paraId="0AF9270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лепки:</w:t>
            </w:r>
          </w:p>
          <w:p w14:paraId="135B385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из куска пластилина, глины, теста;</w:t>
            </w:r>
          </w:p>
          <w:p w14:paraId="2D8D6B0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образов, используя разные приемы;</w:t>
            </w:r>
          </w:p>
          <w:p w14:paraId="254FA3F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знакомых предметов разной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формы и величины по образцу и представлению с учетом характерных особенностей предмета;</w:t>
            </w:r>
          </w:p>
          <w:p w14:paraId="7B520BF3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4) предметов из двух частей с соблюдением пропорций, пользуясь движениями пальцев и ладоней рук;</w:t>
            </w:r>
          </w:p>
          <w:p w14:paraId="15A16596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5) фигуры животного;</w:t>
            </w:r>
          </w:p>
          <w:p w14:paraId="6BC2EC2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5) по вдавливанию для получения полой формы или загибания края расплющенной формы.</w:t>
            </w:r>
          </w:p>
          <w:p w14:paraId="2FEA8B0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Сюжетная лепка.</w:t>
            </w:r>
          </w:p>
          <w:p w14:paraId="53E3828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интереса детей к лепке объемных фигур и простых композиций.</w:t>
            </w:r>
          </w:p>
          <w:p w14:paraId="5A1239D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Декоративная лепка:</w:t>
            </w:r>
          </w:p>
          <w:p w14:paraId="084303E5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воспитание интереса детей к лепке предметов быта и образных игрушек. Расширение знаний о народной игрушке, создание образов по мотивам народного творчества. Ознакомление детей с трудом народных мастеров, обучение лепке посуды по мотивам народных изделий.</w:t>
            </w:r>
          </w:p>
        </w:tc>
      </w:tr>
      <w:tr w:rsidR="00705ED9" w:rsidRPr="00EE14B7" w14:paraId="6A16CBD3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21863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E6808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9BB1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аппликация:</w:t>
            </w:r>
          </w:p>
          <w:p w14:paraId="448C614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умения правильно держать ножницы и пользоваться ими. Обучение вырезыванию, начиная разрезанием по прямой линии сначала короткой, затем длинной полос;</w:t>
            </w:r>
          </w:p>
          <w:p w14:paraId="587D233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обучение умению вырезать круглые формы из квадрата и овальные из прямоугольника путем складывания углов, наклеивать элементы с помощью взрослых; пользоваться клеем, салфеткой.</w:t>
            </w:r>
          </w:p>
          <w:p w14:paraId="53BD75FC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Декоративная аппликация.</w:t>
            </w:r>
          </w:p>
          <w:p w14:paraId="26641F70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составления узоров из геометрических фигур и растительных узоров на полосе и по мотивам народного искусства с учетом последовательности. Ознакомление с декоративно-прикладным искусством казахского народа.</w:t>
            </w:r>
          </w:p>
        </w:tc>
      </w:tr>
      <w:tr w:rsidR="00705ED9" w:rsidRPr="00EE14B7" w14:paraId="79196547" w14:textId="77777777" w:rsidTr="002E5BC0">
        <w:tc>
          <w:tcPr>
            <w:tcW w:w="4651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64A14" w14:textId="77777777" w:rsidR="00705ED9" w:rsidRPr="00EE14B7" w:rsidRDefault="00705ED9" w:rsidP="002E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48E60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46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6B9B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2E3E7359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2CDBF214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восприятия музыки разного характера, темпа, собственного отношения к музыке, высказывания о ней;</w:t>
            </w:r>
          </w:p>
          <w:p w14:paraId="0CE2AD74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узнавания и называния пьес при исполнении мелодии или музыкального вступления;</w:t>
            </w:r>
          </w:p>
          <w:p w14:paraId="6F24F9D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3) соотношения музыкального и зрительного образа отдельных эпизодов из пьес, песен с сопровождением показа иллюстраций и движений;</w:t>
            </w:r>
          </w:p>
          <w:p w14:paraId="789221A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4) восприятия звуков казахского народного инструмента – домбры.</w:t>
            </w:r>
          </w:p>
          <w:p w14:paraId="1922988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5F42532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0E7DC0E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песен различного характера, точного интонирования мелодии, отчетливого произношения слов;</w:t>
            </w:r>
          </w:p>
          <w:p w14:paraId="095E8323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пения для развития голоса и слуха, тоном выше и ниже, показывая движением руки;</w:t>
            </w:r>
          </w:p>
          <w:p w14:paraId="09D99D0D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понимания характера песни,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передачи ее настроения;</w:t>
            </w:r>
          </w:p>
          <w:p w14:paraId="7C6AAC33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4) хорового пения, пения без напряжения, чистого и внятного произношения слов и звуков, пения после музыкального вступления.</w:t>
            </w:r>
          </w:p>
          <w:p w14:paraId="235D0E60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43FD377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6444B73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1) выполнения танцевальных движений, игровых музыкальных действий;</w:t>
            </w:r>
          </w:p>
          <w:p w14:paraId="3B36095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передачи характера марша ритмичной ходьбой, подвижного характера музыки легким, ритмичным бегом;</w:t>
            </w:r>
          </w:p>
          <w:p w14:paraId="2311C75F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3) выполнения полуприседания, согласуя движение с музыкой, умения менять движение на вторую часть музыки;</w:t>
            </w:r>
          </w:p>
          <w:p w14:paraId="7C1A3CC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4) легко и свободно скакать на обеих ногах в подвижном темпе, точно передавая ритм музыки.</w:t>
            </w:r>
          </w:p>
          <w:p w14:paraId="159ACA7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</w:t>
            </w:r>
          </w:p>
          <w:p w14:paraId="6E56940B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Обучение восприятию веселого плясового характера мелодии,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умению различать 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плясок.</w:t>
            </w:r>
          </w:p>
          <w:p w14:paraId="0A7A4F27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хороводы.</w:t>
            </w:r>
          </w:p>
          <w:p w14:paraId="113B470A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весело и непринужденно исполнять песню, сопровождая ее игровыми движениями в соответствии с текстом песни, вести хоровод по кругу, менять движение в соответствии с музыкальными фразами, проявлять быстроту и ловкость, отмечать окончание пьесы, передавать веселый характер народной игры, различать звуки по высоте, перестраиваться в большой круг и врассыпную.</w:t>
            </w:r>
          </w:p>
          <w:p w14:paraId="2A210321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4F81E12E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44A87388" w14:textId="77777777" w:rsidR="00705ED9" w:rsidRPr="00EE14B7" w:rsidRDefault="00705ED9" w:rsidP="002E5BC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слушания танцевальной мелодии в исполнении взрослых на детских </w:t>
            </w: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музыкальных инструментах в сопровождении фортепиано;</w:t>
            </w:r>
          </w:p>
          <w:p w14:paraId="0D650FBC" w14:textId="77777777" w:rsidR="00705ED9" w:rsidRPr="00EE14B7" w:rsidRDefault="00705ED9" w:rsidP="002E5B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14B7">
              <w:rPr>
                <w:rFonts w:ascii="Times New Roman" w:eastAsia="Times New Roman" w:hAnsi="Times New Roman" w:cs="Times New Roman"/>
                <w:sz w:val="28"/>
                <w:szCs w:val="28"/>
              </w:rPr>
              <w:t>2) распознавания характера мелодии: хлопать в ладоши в такт музыки, играть с погремушками, выполняя несложный ритмический рисунок при пении попевок; восприятия и определения музыки разных жанров.</w:t>
            </w:r>
          </w:p>
        </w:tc>
      </w:tr>
    </w:tbl>
    <w:p w14:paraId="5E4F47A8" w14:textId="77777777" w:rsidR="00705ED9" w:rsidRPr="00EE14B7" w:rsidRDefault="00705ED9" w:rsidP="00705ED9">
      <w:pPr>
        <w:rPr>
          <w:rFonts w:ascii="Times New Roman" w:hAnsi="Times New Roman" w:cs="Times New Roman"/>
          <w:sz w:val="28"/>
          <w:szCs w:val="28"/>
        </w:rPr>
      </w:pPr>
    </w:p>
    <w:p w14:paraId="227CE368" w14:textId="77777777" w:rsidR="00705ED9" w:rsidRPr="00EE14B7" w:rsidRDefault="00705ED9" w:rsidP="00705ED9">
      <w:pPr>
        <w:rPr>
          <w:rFonts w:ascii="Times New Roman" w:hAnsi="Times New Roman" w:cs="Times New Roman"/>
          <w:sz w:val="28"/>
          <w:szCs w:val="28"/>
        </w:rPr>
      </w:pPr>
    </w:p>
    <w:p w14:paraId="2C2CCB6C" w14:textId="77777777" w:rsidR="00E63BE6" w:rsidRPr="00EE14B7" w:rsidRDefault="00E63BE6">
      <w:pPr>
        <w:rPr>
          <w:rFonts w:ascii="Times New Roman" w:hAnsi="Times New Roman" w:cs="Times New Roman"/>
          <w:sz w:val="28"/>
          <w:szCs w:val="28"/>
        </w:rPr>
      </w:pPr>
    </w:p>
    <w:sectPr w:rsidR="00E63BE6" w:rsidRPr="00EE14B7" w:rsidSect="00705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8E4"/>
    <w:rsid w:val="00232188"/>
    <w:rsid w:val="005B28E4"/>
    <w:rsid w:val="00705ED9"/>
    <w:rsid w:val="008559AE"/>
    <w:rsid w:val="00E63BE6"/>
    <w:rsid w:val="00EE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DC66"/>
  <w15:chartTrackingRefBased/>
  <w15:docId w15:val="{42B6EB94-800B-4F51-8CC8-4AF73220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5ED9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2078</Words>
  <Characters>11849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2023-06-22T05:29:00Z</dcterms:created>
  <dcterms:modified xsi:type="dcterms:W3CDTF">2023-06-24T08:26:00Z</dcterms:modified>
</cp:coreProperties>
</file>